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43D66659" w14:textId="4C43DC28"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A0366E">
        <w:rPr>
          <w:rFonts w:eastAsia="Times New Roman" w:cs="Times New Roman"/>
          <w:b/>
          <w:szCs w:val="24"/>
        </w:rPr>
        <w:t>Principles of Managerial Accounting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3C90C0F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A0366E">
        <w:rPr>
          <w:rFonts w:eastAsia="Times New Roman" w:cs="Times New Roman"/>
          <w:b/>
          <w:szCs w:val="24"/>
        </w:rPr>
        <w:t>ACCT 1102</w:t>
      </w:r>
    </w:p>
    <w:p w14:paraId="43D6665B" w14:textId="77777777" w:rsidR="002D552E" w:rsidRPr="002D552E" w:rsidRDefault="002D552E" w:rsidP="002D552E">
      <w:pPr>
        <w:spacing w:after="0" w:line="240" w:lineRule="auto"/>
        <w:rPr>
          <w:rFonts w:eastAsia="Times New Roman" w:cs="Times New Roman"/>
          <w:b/>
          <w:szCs w:val="24"/>
        </w:rPr>
      </w:pPr>
    </w:p>
    <w:p w14:paraId="43D6665C" w14:textId="13944101"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A0366E">
        <w:rPr>
          <w:rFonts w:eastAsia="Times New Roman" w:cs="Times New Roman"/>
          <w:b/>
          <w:szCs w:val="24"/>
        </w:rPr>
        <w:t xml:space="preserve"> ACCT 1101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A0366E">
        <w:rPr>
          <w:rFonts w:eastAsia="Times New Roman" w:cs="Times New Roman"/>
          <w:b/>
          <w:szCs w:val="24"/>
        </w:rPr>
        <w:t xml:space="preserve"> 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2AB3D94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A0366E">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A0366E">
        <w:rPr>
          <w:rFonts w:eastAsia="Times New Roman" w:cs="Times New Roman"/>
          <w:b/>
          <w:szCs w:val="24"/>
        </w:rPr>
        <w:t>3</w:t>
      </w:r>
    </w:p>
    <w:p w14:paraId="43D66662" w14:textId="2AE478E7" w:rsid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A0366E">
        <w:rPr>
          <w:rFonts w:eastAsia="Times New Roman" w:cs="Times New Roman"/>
          <w:b/>
          <w:szCs w:val="24"/>
        </w:rPr>
        <w:t>0</w:t>
      </w:r>
      <w:r w:rsidRPr="002D552E">
        <w:rPr>
          <w:rFonts w:eastAsia="Times New Roman" w:cs="Times New Roman"/>
          <w:b/>
          <w:szCs w:val="24"/>
        </w:rPr>
        <w:tab/>
        <w:t>OBSERVATION HOURS*:</w:t>
      </w:r>
      <w:r w:rsidR="00A0366E">
        <w:rPr>
          <w:rFonts w:eastAsia="Times New Roman" w:cs="Times New Roman"/>
          <w:b/>
          <w:szCs w:val="24"/>
        </w:rPr>
        <w:t xml:space="preserve"> 0</w:t>
      </w:r>
    </w:p>
    <w:p w14:paraId="574C72FF" w14:textId="77777777" w:rsidR="00A0366E" w:rsidRPr="002D552E" w:rsidRDefault="00A0366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40545AEB" w:rsidR="002D552E" w:rsidRPr="00A0366E"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0D5059B2" w14:textId="77777777" w:rsidR="00A0366E" w:rsidRPr="00A0366E" w:rsidRDefault="00A0366E" w:rsidP="00A0366E">
      <w:pPr>
        <w:pStyle w:val="ListParagraph"/>
        <w:rPr>
          <w:rFonts w:eastAsia="Times New Roman" w:cs="Times New Roman"/>
          <w:b/>
          <w:szCs w:val="24"/>
        </w:rPr>
      </w:pPr>
    </w:p>
    <w:p w14:paraId="54DB77FD" w14:textId="77777777" w:rsidR="00A0366E" w:rsidRPr="00FC4B5C" w:rsidRDefault="00A0366E" w:rsidP="00A0366E">
      <w:pPr>
        <w:pStyle w:val="ListParagraph"/>
      </w:pPr>
      <w:r w:rsidRPr="00FC4B5C">
        <w:t xml:space="preserve">An introduction to the use of accounting data in managerial decision making with an emphasis on the capital structure of corporations, financial statement analysis and managerial accounting techniques. </w:t>
      </w:r>
    </w:p>
    <w:p w14:paraId="02970C3E" w14:textId="77777777" w:rsidR="00A0366E" w:rsidRPr="00FC4B5C" w:rsidRDefault="00A0366E" w:rsidP="00A0366E">
      <w:pPr>
        <w:pStyle w:val="ListParagraph"/>
      </w:pPr>
    </w:p>
    <w:p w14:paraId="77BD4624" w14:textId="77777777" w:rsidR="00A0366E" w:rsidRPr="00FC4B5C" w:rsidRDefault="00A0366E" w:rsidP="00A0366E">
      <w:pPr>
        <w:pStyle w:val="ListParagraph"/>
      </w:pPr>
      <w:r w:rsidRPr="00FC4B5C">
        <w:t xml:space="preserve">Content includes corporate organization, </w:t>
      </w:r>
      <w:r>
        <w:t xml:space="preserve">accounting for </w:t>
      </w:r>
      <w:r w:rsidRPr="00FC4B5C">
        <w:t>equity transactions, long-term obligations and investments, ratio analysis of financial statements, cost measurement systems, cost-volume-profit analysis, and budgeting.</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3F521A8A" w14:textId="7CE23BE6" w:rsidR="00FC2862" w:rsidRDefault="00A0366E" w:rsidP="00A0366E">
      <w:pPr>
        <w:spacing w:line="240" w:lineRule="auto"/>
        <w:ind w:left="720"/>
        <w:rPr>
          <w:rFonts w:eastAsia="SimSun" w:cs="Mangal"/>
          <w:iCs/>
          <w:kern w:val="1"/>
          <w:szCs w:val="24"/>
          <w:lang w:eastAsia="zh-CN" w:bidi="hi-IN"/>
        </w:rPr>
      </w:pPr>
      <w:r>
        <w:rPr>
          <w:rFonts w:eastAsia="SimSun" w:cs="Mangal"/>
          <w:iCs/>
          <w:kern w:val="1"/>
          <w:szCs w:val="24"/>
          <w:lang w:eastAsia="zh-CN" w:bidi="hi-IN"/>
        </w:rPr>
        <w:t>1). Recognize the differing information needs of internal management and external users of financial information.</w:t>
      </w:r>
    </w:p>
    <w:p w14:paraId="0E20E676" w14:textId="229DAB73" w:rsidR="00A0366E" w:rsidRDefault="00A0366E" w:rsidP="00A0366E">
      <w:pPr>
        <w:spacing w:line="240" w:lineRule="auto"/>
        <w:ind w:left="720"/>
        <w:rPr>
          <w:rFonts w:eastAsia="SimSun" w:cs="Mangal"/>
          <w:iCs/>
          <w:kern w:val="1"/>
          <w:szCs w:val="24"/>
          <w:lang w:eastAsia="zh-CN" w:bidi="hi-IN"/>
        </w:rPr>
      </w:pPr>
      <w:r>
        <w:rPr>
          <w:rFonts w:eastAsia="SimSun" w:cs="Mangal"/>
          <w:iCs/>
          <w:kern w:val="1"/>
          <w:szCs w:val="24"/>
          <w:lang w:eastAsia="zh-CN" w:bidi="hi-IN"/>
        </w:rPr>
        <w:t>2). Define and describe the basic terminology and concepts of managerial accounting.</w:t>
      </w:r>
    </w:p>
    <w:p w14:paraId="15C71EAA" w14:textId="3B3B238E" w:rsidR="00A0366E" w:rsidRDefault="00A0366E" w:rsidP="00A0366E">
      <w:pPr>
        <w:spacing w:line="240" w:lineRule="auto"/>
        <w:ind w:left="720"/>
        <w:rPr>
          <w:rFonts w:eastAsia="SimSun" w:cs="Mangal"/>
          <w:iCs/>
          <w:kern w:val="1"/>
          <w:szCs w:val="24"/>
          <w:lang w:eastAsia="zh-CN" w:bidi="hi-IN"/>
        </w:rPr>
      </w:pPr>
      <w:r>
        <w:rPr>
          <w:rFonts w:eastAsia="SimSun" w:cs="Mangal"/>
          <w:iCs/>
          <w:kern w:val="1"/>
          <w:szCs w:val="24"/>
          <w:lang w:eastAsia="zh-CN" w:bidi="hi-IN"/>
        </w:rPr>
        <w:t>3). Apply managerial accounting techniques to determine the cost of products and services.</w:t>
      </w:r>
    </w:p>
    <w:p w14:paraId="1832408E" w14:textId="4D14D1FA" w:rsidR="00A0366E" w:rsidRDefault="00A0366E" w:rsidP="00A0366E">
      <w:pPr>
        <w:spacing w:line="240" w:lineRule="auto"/>
        <w:ind w:left="720"/>
        <w:rPr>
          <w:rFonts w:eastAsia="SimSun" w:cs="Mangal"/>
          <w:iCs/>
          <w:kern w:val="1"/>
          <w:szCs w:val="24"/>
          <w:lang w:eastAsia="zh-CN" w:bidi="hi-IN"/>
        </w:rPr>
      </w:pPr>
      <w:r>
        <w:rPr>
          <w:rFonts w:eastAsia="SimSun" w:cs="Mangal"/>
          <w:iCs/>
          <w:kern w:val="1"/>
          <w:szCs w:val="24"/>
          <w:lang w:eastAsia="zh-CN" w:bidi="hi-IN"/>
        </w:rPr>
        <w:t xml:space="preserve">4). Explain and apply managerial accounting techniques for the purposes of planning, controlling, decision making, and performance evaluation. </w:t>
      </w:r>
    </w:p>
    <w:p w14:paraId="32C83CD6" w14:textId="19F5A6BA" w:rsidR="0038055A" w:rsidRDefault="0038055A" w:rsidP="00A0366E">
      <w:pPr>
        <w:spacing w:line="240" w:lineRule="auto"/>
        <w:ind w:left="720"/>
        <w:rPr>
          <w:rFonts w:eastAsia="SimSun" w:cs="Mangal"/>
          <w:iCs/>
          <w:kern w:val="1"/>
          <w:szCs w:val="24"/>
          <w:lang w:eastAsia="zh-CN" w:bidi="hi-IN"/>
        </w:rPr>
      </w:pPr>
      <w:r>
        <w:rPr>
          <w:rFonts w:eastAsia="SimSun" w:cs="Mangal"/>
          <w:iCs/>
          <w:kern w:val="1"/>
          <w:szCs w:val="24"/>
          <w:lang w:eastAsia="zh-CN" w:bidi="hi-IN"/>
        </w:rPr>
        <w:t>5). Evaluate the financial performance of a business using its Financial Statements.</w:t>
      </w:r>
    </w:p>
    <w:p w14:paraId="4E8C20D2" w14:textId="70D3FCC4" w:rsidR="00A0366E" w:rsidRDefault="00A0366E" w:rsidP="00A0366E">
      <w:pPr>
        <w:spacing w:line="240" w:lineRule="auto"/>
        <w:ind w:left="720"/>
        <w:rPr>
          <w:rFonts w:eastAsia="SimSun" w:cs="Mangal"/>
          <w:iCs/>
          <w:kern w:val="1"/>
          <w:szCs w:val="24"/>
          <w:lang w:eastAsia="zh-CN" w:bidi="hi-IN"/>
        </w:rPr>
      </w:pPr>
    </w:p>
    <w:p w14:paraId="0F94DB4D" w14:textId="77777777" w:rsidR="00A0366E" w:rsidRPr="00A0366E" w:rsidRDefault="00A0366E" w:rsidP="00A0366E">
      <w:pPr>
        <w:spacing w:line="240" w:lineRule="auto"/>
        <w:ind w:left="720"/>
        <w:rPr>
          <w:rFonts w:eastAsia="SimSun" w:cs="Mangal"/>
          <w:iCs/>
          <w:kern w:val="1"/>
          <w:szCs w:val="24"/>
          <w:lang w:eastAsia="zh-CN" w:bidi="hi-IN"/>
        </w:rPr>
      </w:pP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444BFF45" w:rsidR="002D552E" w:rsidRPr="00A0366E" w:rsidRDefault="00A0366E" w:rsidP="00A0366E">
      <w:pPr>
        <w:spacing w:after="0" w:line="240" w:lineRule="auto"/>
        <w:ind w:left="720"/>
        <w:rPr>
          <w:rFonts w:eastAsia="Times New Roman" w:cs="Times New Roman"/>
          <w:b/>
          <w:i/>
          <w:iCs/>
          <w:szCs w:val="24"/>
        </w:rPr>
      </w:pPr>
      <w:r w:rsidRPr="00A0366E">
        <w:rPr>
          <w:rFonts w:eastAsia="Times New Roman" w:cs="Times New Roman"/>
          <w:b/>
          <w:i/>
          <w:iCs/>
          <w:szCs w:val="24"/>
        </w:rPr>
        <w:t>Managerial Accounting: The Cornerstone of Business Decision Making</w:t>
      </w:r>
    </w:p>
    <w:p w14:paraId="42910EED" w14:textId="329914E8" w:rsidR="00A0366E" w:rsidRPr="00A0366E" w:rsidRDefault="00A0366E" w:rsidP="00A0366E">
      <w:pPr>
        <w:spacing w:after="0" w:line="240" w:lineRule="auto"/>
        <w:ind w:left="720"/>
        <w:rPr>
          <w:rFonts w:eastAsia="Times New Roman" w:cs="Times New Roman"/>
          <w:bCs/>
          <w:szCs w:val="24"/>
        </w:rPr>
      </w:pPr>
      <w:r w:rsidRPr="00A0366E">
        <w:rPr>
          <w:rFonts w:eastAsia="Times New Roman" w:cs="Times New Roman"/>
          <w:bCs/>
          <w:szCs w:val="24"/>
        </w:rPr>
        <w:t>8</w:t>
      </w:r>
      <w:r w:rsidRPr="00A0366E">
        <w:rPr>
          <w:rFonts w:eastAsia="Times New Roman" w:cs="Times New Roman"/>
          <w:bCs/>
          <w:szCs w:val="24"/>
          <w:vertAlign w:val="superscript"/>
        </w:rPr>
        <w:t>th</w:t>
      </w:r>
      <w:r w:rsidRPr="00A0366E">
        <w:rPr>
          <w:rFonts w:eastAsia="Times New Roman" w:cs="Times New Roman"/>
          <w:bCs/>
          <w:szCs w:val="24"/>
        </w:rPr>
        <w:t xml:space="preserve"> Edition (or latest edition)</w:t>
      </w:r>
    </w:p>
    <w:p w14:paraId="35C3E1AC" w14:textId="42A3A71A" w:rsidR="00A0366E" w:rsidRPr="00A0366E" w:rsidRDefault="00A0366E" w:rsidP="00A0366E">
      <w:pPr>
        <w:spacing w:after="0" w:line="240" w:lineRule="auto"/>
        <w:ind w:left="720"/>
        <w:rPr>
          <w:rFonts w:eastAsia="Times New Roman" w:cs="Times New Roman"/>
          <w:bCs/>
          <w:szCs w:val="24"/>
        </w:rPr>
      </w:pPr>
      <w:r w:rsidRPr="00A0366E">
        <w:rPr>
          <w:rFonts w:eastAsia="Times New Roman" w:cs="Times New Roman"/>
          <w:bCs/>
          <w:szCs w:val="24"/>
        </w:rPr>
        <w:t>Mowen/Hansen/Heitger</w:t>
      </w:r>
    </w:p>
    <w:p w14:paraId="1B4E5EAC" w14:textId="7F1CA112" w:rsidR="00A0366E" w:rsidRPr="00A0366E" w:rsidRDefault="00A0366E" w:rsidP="00A0366E">
      <w:pPr>
        <w:spacing w:after="0" w:line="240" w:lineRule="auto"/>
        <w:ind w:left="720"/>
        <w:rPr>
          <w:rFonts w:eastAsia="Times New Roman" w:cs="Times New Roman"/>
          <w:bCs/>
          <w:szCs w:val="24"/>
        </w:rPr>
      </w:pPr>
      <w:r w:rsidRPr="00A0366E">
        <w:rPr>
          <w:rFonts w:eastAsia="Times New Roman" w:cs="Times New Roman"/>
          <w:bCs/>
          <w:szCs w:val="24"/>
        </w:rPr>
        <w:t>Cengage Publishing</w:t>
      </w:r>
    </w:p>
    <w:p w14:paraId="43D6666B" w14:textId="77777777" w:rsidR="002D552E" w:rsidRDefault="002D552E" w:rsidP="002D552E">
      <w:pPr>
        <w:spacing w:after="0" w:line="240" w:lineRule="auto"/>
        <w:rPr>
          <w:rFonts w:eastAsia="Times New Roman" w:cs="Times New Roman"/>
          <w:bCs/>
          <w:szCs w:val="24"/>
        </w:rPr>
      </w:pPr>
    </w:p>
    <w:p w14:paraId="0CAA6B54" w14:textId="687B189E" w:rsidR="00520330" w:rsidRPr="00F3159A" w:rsidRDefault="00520330" w:rsidP="00520330">
      <w:pPr>
        <w:spacing w:after="0" w:line="240" w:lineRule="auto"/>
        <w:ind w:left="720"/>
        <w:rPr>
          <w:rFonts w:eastAsia="Times New Roman" w:cs="Times New Roman"/>
          <w:bCs/>
          <w:szCs w:val="24"/>
        </w:rPr>
      </w:pPr>
      <w:r w:rsidRPr="00C41648">
        <w:rPr>
          <w:rFonts w:eastAsia="Times New Roman" w:cs="Times New Roman"/>
          <w:bCs/>
          <w:szCs w:val="24"/>
        </w:rPr>
        <w:t>ISBN:</w:t>
      </w:r>
      <w:r>
        <w:rPr>
          <w:rFonts w:eastAsia="Times New Roman" w:cs="Times New Roman"/>
          <w:bCs/>
          <w:szCs w:val="24"/>
        </w:rPr>
        <w:t xml:space="preserve"> </w:t>
      </w:r>
      <w:r w:rsidRPr="00F3159A">
        <w:rPr>
          <w:rFonts w:eastAsia="Times New Roman" w:cs="Times New Roman"/>
          <w:bCs/>
          <w:szCs w:val="24"/>
        </w:rPr>
        <w:t xml:space="preserve">978-0-357-70000-6 Cengage Unlimited Inclusive Access </w:t>
      </w:r>
      <w:r w:rsidR="00D7217A">
        <w:rPr>
          <w:rFonts w:eastAsia="Times New Roman" w:cs="Times New Roman"/>
          <w:bCs/>
          <w:szCs w:val="24"/>
        </w:rPr>
        <w:t>eBook</w:t>
      </w:r>
      <w:r w:rsidRPr="00F3159A">
        <w:rPr>
          <w:rFonts w:eastAsia="Times New Roman" w:cs="Times New Roman"/>
          <w:bCs/>
          <w:szCs w:val="24"/>
        </w:rPr>
        <w:t xml:space="preserve"> with </w:t>
      </w:r>
      <w:proofErr w:type="spellStart"/>
      <w:r w:rsidRPr="00F3159A">
        <w:rPr>
          <w:rFonts w:eastAsia="Times New Roman" w:cs="Times New Roman"/>
          <w:bCs/>
          <w:szCs w:val="24"/>
        </w:rPr>
        <w:t>Cengage</w:t>
      </w:r>
      <w:r w:rsidR="00D7217A">
        <w:rPr>
          <w:rFonts w:eastAsia="Times New Roman" w:cs="Times New Roman"/>
          <w:bCs/>
          <w:szCs w:val="24"/>
        </w:rPr>
        <w:t>Now</w:t>
      </w:r>
      <w:proofErr w:type="spellEnd"/>
    </w:p>
    <w:p w14:paraId="00E426D3" w14:textId="77777777" w:rsidR="00520330" w:rsidRPr="00F3159A" w:rsidRDefault="00520330" w:rsidP="00520330">
      <w:pPr>
        <w:spacing w:after="0" w:line="240" w:lineRule="auto"/>
        <w:ind w:left="720"/>
        <w:rPr>
          <w:rFonts w:eastAsia="Times New Roman" w:cs="Times New Roman"/>
          <w:bCs/>
          <w:szCs w:val="24"/>
        </w:rPr>
      </w:pPr>
    </w:p>
    <w:p w14:paraId="517B925A" w14:textId="15308086" w:rsidR="00520330" w:rsidRDefault="00520330" w:rsidP="00520330">
      <w:pPr>
        <w:spacing w:after="0" w:line="240" w:lineRule="auto"/>
        <w:ind w:firstLine="720"/>
        <w:rPr>
          <w:rFonts w:eastAsia="Times New Roman" w:cs="Times New Roman"/>
          <w:b/>
          <w:szCs w:val="24"/>
        </w:rPr>
      </w:pPr>
      <w:r>
        <w:rPr>
          <w:rFonts w:eastAsia="Times New Roman" w:cs="Times New Roman"/>
          <w:bCs/>
          <w:szCs w:val="24"/>
        </w:rPr>
        <w:t xml:space="preserve">ISBN for students who do NOT want Inclusive Access: </w:t>
      </w:r>
      <w:r w:rsidR="00C509EF">
        <w:rPr>
          <w:rFonts w:eastAsia="Times New Roman" w:cs="Times New Roman"/>
          <w:bCs/>
          <w:szCs w:val="24"/>
        </w:rPr>
        <w:t>978-0-357-74781-0</w:t>
      </w:r>
      <w:r w:rsidRPr="00F3159A">
        <w:rPr>
          <w:rFonts w:eastAsia="Times New Roman" w:cs="Times New Roman"/>
          <w:bCs/>
          <w:szCs w:val="24"/>
        </w:rPr>
        <w:t> </w:t>
      </w:r>
      <w:r w:rsidRPr="00F3159A">
        <w:rPr>
          <w:rFonts w:eastAsia="Times New Roman" w:cs="Times New Roman"/>
          <w:bCs/>
          <w:szCs w:val="24"/>
        </w:rPr>
        <w:br/>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1" w14:textId="1B5B3289" w:rsidR="002D552E" w:rsidRDefault="002D552E" w:rsidP="002D552E">
      <w:pPr>
        <w:pStyle w:val="ListParagraph"/>
        <w:numPr>
          <w:ilvl w:val="0"/>
          <w:numId w:val="1"/>
        </w:numPr>
        <w:spacing w:after="0" w:line="240" w:lineRule="auto"/>
        <w:rPr>
          <w:rFonts w:eastAsia="Times New Roman" w:cs="Times New Roman"/>
          <w:b/>
          <w:szCs w:val="24"/>
        </w:rPr>
      </w:pPr>
      <w:r w:rsidRPr="00A0366E">
        <w:rPr>
          <w:rFonts w:eastAsia="Times New Roman" w:cs="Times New Roman"/>
          <w:b/>
          <w:szCs w:val="24"/>
        </w:rPr>
        <w:t>OTHER REQUIRED MATERIALS: (SEE APPENDIX C FOR TECHNOLOGY REQUEST FORM</w:t>
      </w:r>
      <w:proofErr w:type="gramStart"/>
      <w:r w:rsidRPr="00A0366E">
        <w:rPr>
          <w:rFonts w:eastAsia="Times New Roman" w:cs="Times New Roman"/>
          <w:b/>
          <w:szCs w:val="24"/>
        </w:rPr>
        <w:t>.)*</w:t>
      </w:r>
      <w:proofErr w:type="gramEnd"/>
      <w:r w:rsidRPr="00A0366E">
        <w:rPr>
          <w:rFonts w:eastAsia="Times New Roman" w:cs="Times New Roman"/>
          <w:b/>
          <w:szCs w:val="24"/>
        </w:rPr>
        <w:t>*</w:t>
      </w:r>
    </w:p>
    <w:p w14:paraId="14AE78A8" w14:textId="04577211" w:rsidR="00A0366E" w:rsidRDefault="00A0366E" w:rsidP="00A0366E">
      <w:pPr>
        <w:pStyle w:val="ListParagraph"/>
        <w:spacing w:after="0" w:line="240" w:lineRule="auto"/>
        <w:rPr>
          <w:rFonts w:eastAsia="Times New Roman" w:cs="Times New Roman"/>
          <w:b/>
          <w:szCs w:val="24"/>
        </w:rPr>
      </w:pPr>
    </w:p>
    <w:p w14:paraId="2471A519" w14:textId="77777777" w:rsidR="00A0366E" w:rsidRDefault="00A0366E" w:rsidP="00A0366E">
      <w:pPr>
        <w:pStyle w:val="ListParagraph"/>
        <w:spacing w:after="0" w:line="240" w:lineRule="auto"/>
        <w:rPr>
          <w:rFonts w:eastAsia="Times New Roman" w:cs="Times New Roman"/>
          <w:szCs w:val="24"/>
        </w:rPr>
      </w:pPr>
      <w:r>
        <w:rPr>
          <w:rFonts w:eastAsia="Times New Roman" w:cs="Times New Roman"/>
          <w:szCs w:val="24"/>
        </w:rPr>
        <w:t>Access to Microsoft Excel (2013 or later)</w:t>
      </w:r>
    </w:p>
    <w:p w14:paraId="36D78367" w14:textId="3F3B4181" w:rsidR="00A0366E" w:rsidRDefault="00A0366E" w:rsidP="00A0366E">
      <w:pPr>
        <w:pStyle w:val="ListParagraph"/>
        <w:spacing w:after="0" w:line="240" w:lineRule="auto"/>
        <w:rPr>
          <w:rFonts w:eastAsia="Times New Roman" w:cs="Times New Roman"/>
          <w:szCs w:val="24"/>
        </w:rPr>
      </w:pPr>
      <w:r>
        <w:rPr>
          <w:rFonts w:eastAsia="Times New Roman" w:cs="Times New Roman"/>
          <w:szCs w:val="24"/>
        </w:rPr>
        <w:t>Access to CengageNOWv2</w:t>
      </w:r>
    </w:p>
    <w:p w14:paraId="5F4CD298" w14:textId="2137FE2B" w:rsidR="00A0366E" w:rsidRDefault="00A0366E" w:rsidP="00A0366E">
      <w:pPr>
        <w:pStyle w:val="ListParagraph"/>
        <w:spacing w:after="0" w:line="240" w:lineRule="auto"/>
        <w:rPr>
          <w:rFonts w:eastAsia="Times New Roman" w:cs="Times New Roman"/>
          <w:szCs w:val="24"/>
        </w:rPr>
      </w:pPr>
    </w:p>
    <w:p w14:paraId="7C1E6F24" w14:textId="369AA8C5" w:rsidR="00A0366E" w:rsidRDefault="00A0366E" w:rsidP="00A0366E">
      <w:pPr>
        <w:pStyle w:val="ListParagraph"/>
        <w:spacing w:after="0" w:line="240" w:lineRule="auto"/>
        <w:rPr>
          <w:rFonts w:eastAsia="Times New Roman" w:cs="Times New Roman"/>
          <w:szCs w:val="24"/>
        </w:rPr>
      </w:pPr>
    </w:p>
    <w:p w14:paraId="66496E99" w14:textId="77777777" w:rsidR="00A0366E" w:rsidRDefault="00A0366E" w:rsidP="00A0366E">
      <w:pPr>
        <w:pStyle w:val="ListParagraph"/>
        <w:spacing w:after="0" w:line="240" w:lineRule="auto"/>
        <w:rPr>
          <w:rFonts w:eastAsia="Times New Roman" w:cs="Times New Roman"/>
          <w:szCs w:val="24"/>
        </w:rPr>
      </w:pPr>
    </w:p>
    <w:p w14:paraId="04D8DFA9" w14:textId="77777777" w:rsidR="00A0366E" w:rsidRDefault="00A0366E" w:rsidP="00A0366E">
      <w:pPr>
        <w:pStyle w:val="ListParagraph"/>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7371" w:type="dxa"/>
        <w:tblInd w:w="895" w:type="dxa"/>
        <w:tblLook w:val="04A0" w:firstRow="1" w:lastRow="0" w:firstColumn="1" w:lastColumn="0" w:noHBand="0" w:noVBand="1"/>
      </w:tblPr>
      <w:tblGrid>
        <w:gridCol w:w="3060"/>
        <w:gridCol w:w="2678"/>
        <w:gridCol w:w="1633"/>
      </w:tblGrid>
      <w:tr w:rsidR="002D552E" w:rsidRPr="003A420D" w14:paraId="43D66686" w14:textId="77777777" w:rsidTr="009B50E4">
        <w:trPr>
          <w:trHeight w:val="165"/>
        </w:trPr>
        <w:tc>
          <w:tcPr>
            <w:tcW w:w="3060" w:type="dxa"/>
            <w:vAlign w:val="center"/>
          </w:tcPr>
          <w:p w14:paraId="43D66681" w14:textId="77777777" w:rsidR="002D552E" w:rsidRPr="009B50E4" w:rsidRDefault="002D552E" w:rsidP="00A219F4">
            <w:pPr>
              <w:jc w:val="center"/>
              <w:rPr>
                <w:rFonts w:cs="Times New Roman"/>
                <w:b/>
                <w:bCs/>
                <w:i/>
                <w:sz w:val="18"/>
                <w:szCs w:val="18"/>
              </w:rPr>
            </w:pPr>
            <w:r w:rsidRPr="009B50E4">
              <w:rPr>
                <w:rFonts w:cs="Times New Roman"/>
                <w:b/>
                <w:bCs/>
                <w:i/>
                <w:sz w:val="18"/>
                <w:szCs w:val="18"/>
              </w:rPr>
              <w:t>Category</w:t>
            </w:r>
          </w:p>
        </w:tc>
        <w:tc>
          <w:tcPr>
            <w:tcW w:w="2678" w:type="dxa"/>
            <w:vAlign w:val="center"/>
          </w:tcPr>
          <w:p w14:paraId="43D66682" w14:textId="77777777" w:rsidR="002D552E" w:rsidRPr="009B50E4" w:rsidRDefault="002D552E" w:rsidP="00A219F4">
            <w:pPr>
              <w:pStyle w:val="ListParagraph"/>
              <w:ind w:hanging="720"/>
              <w:jc w:val="center"/>
              <w:rPr>
                <w:rFonts w:cs="Times New Roman"/>
                <w:b/>
                <w:bCs/>
                <w:i/>
                <w:sz w:val="28"/>
                <w:szCs w:val="18"/>
                <w:u w:val="single"/>
              </w:rPr>
            </w:pPr>
            <w:r w:rsidRPr="009B50E4">
              <w:rPr>
                <w:rFonts w:cs="Times New Roman"/>
                <w:b/>
                <w:bCs/>
                <w:i/>
                <w:sz w:val="28"/>
                <w:szCs w:val="18"/>
                <w:u w:val="single"/>
              </w:rPr>
              <w:t>EXAMPLE ONLY</w:t>
            </w:r>
          </w:p>
          <w:p w14:paraId="43D66683" w14:textId="77777777" w:rsidR="002D552E" w:rsidRPr="009B50E4" w:rsidRDefault="002D552E" w:rsidP="00A219F4">
            <w:pPr>
              <w:pStyle w:val="ListParagraph"/>
              <w:ind w:hanging="720"/>
              <w:jc w:val="center"/>
              <w:rPr>
                <w:rFonts w:cs="Times New Roman"/>
                <w:b/>
                <w:bCs/>
                <w:i/>
                <w:sz w:val="18"/>
                <w:szCs w:val="18"/>
              </w:rPr>
            </w:pPr>
            <w:r w:rsidRPr="009B50E4">
              <w:rPr>
                <w:rFonts w:cs="Times New Roman"/>
                <w:b/>
                <w:bCs/>
                <w:i/>
                <w:sz w:val="18"/>
                <w:szCs w:val="18"/>
              </w:rPr>
              <w:t>Total Points</w:t>
            </w:r>
          </w:p>
        </w:tc>
        <w:tc>
          <w:tcPr>
            <w:tcW w:w="1633" w:type="dxa"/>
            <w:vAlign w:val="center"/>
          </w:tcPr>
          <w:p w14:paraId="43D66684" w14:textId="77777777" w:rsidR="002D552E" w:rsidRPr="009B50E4" w:rsidRDefault="002D552E" w:rsidP="00A219F4">
            <w:pPr>
              <w:pStyle w:val="ListParagraph"/>
              <w:ind w:hanging="720"/>
              <w:jc w:val="center"/>
              <w:rPr>
                <w:rFonts w:cs="Times New Roman"/>
                <w:b/>
                <w:bCs/>
                <w:i/>
                <w:sz w:val="18"/>
                <w:szCs w:val="18"/>
              </w:rPr>
            </w:pPr>
          </w:p>
          <w:p w14:paraId="43D66685" w14:textId="77777777" w:rsidR="002D552E" w:rsidRPr="009B50E4" w:rsidRDefault="002D552E" w:rsidP="00A219F4">
            <w:pPr>
              <w:pStyle w:val="ListParagraph"/>
              <w:ind w:hanging="720"/>
              <w:jc w:val="center"/>
              <w:rPr>
                <w:rFonts w:cs="Times New Roman"/>
                <w:b/>
                <w:bCs/>
                <w:i/>
                <w:sz w:val="18"/>
                <w:szCs w:val="18"/>
              </w:rPr>
            </w:pPr>
            <w:r w:rsidRPr="009B50E4">
              <w:rPr>
                <w:rFonts w:cs="Times New Roman"/>
                <w:b/>
                <w:bCs/>
                <w:i/>
                <w:sz w:val="18"/>
                <w:szCs w:val="18"/>
              </w:rPr>
              <w:t>% of Grade</w:t>
            </w:r>
          </w:p>
        </w:tc>
      </w:tr>
      <w:tr w:rsidR="00C105BC" w:rsidRPr="003A420D" w14:paraId="43D6668A" w14:textId="77777777" w:rsidTr="009B50E4">
        <w:trPr>
          <w:trHeight w:val="161"/>
        </w:trPr>
        <w:tc>
          <w:tcPr>
            <w:tcW w:w="3060" w:type="dxa"/>
            <w:vAlign w:val="center"/>
          </w:tcPr>
          <w:p w14:paraId="3DD50B95" w14:textId="77777777" w:rsidR="00C105BC" w:rsidRDefault="00C105BC" w:rsidP="00C105BC">
            <w:pPr>
              <w:pStyle w:val="ListParagraph"/>
              <w:ind w:left="38" w:hanging="38"/>
              <w:jc w:val="center"/>
              <w:rPr>
                <w:rFonts w:cs="Times New Roman"/>
                <w:sz w:val="18"/>
                <w:szCs w:val="18"/>
              </w:rPr>
            </w:pPr>
            <w:r w:rsidRPr="002D552E">
              <w:rPr>
                <w:rFonts w:cs="Times New Roman"/>
                <w:sz w:val="18"/>
                <w:szCs w:val="18"/>
              </w:rPr>
              <w:t xml:space="preserve">Chapter </w:t>
            </w:r>
            <w:r>
              <w:rPr>
                <w:rFonts w:cs="Times New Roman"/>
                <w:sz w:val="18"/>
                <w:szCs w:val="18"/>
              </w:rPr>
              <w:t>Problem Sets</w:t>
            </w:r>
            <w:r w:rsidRPr="002D552E">
              <w:rPr>
                <w:rFonts w:cs="Times New Roman"/>
                <w:sz w:val="18"/>
                <w:szCs w:val="18"/>
              </w:rPr>
              <w:t xml:space="preserve">  </w:t>
            </w:r>
          </w:p>
          <w:p w14:paraId="43D66687" w14:textId="7B7CD90A" w:rsidR="00C105BC" w:rsidRPr="002D552E" w:rsidRDefault="00C105BC" w:rsidP="00C105BC">
            <w:pPr>
              <w:pStyle w:val="ListParagraph"/>
              <w:ind w:left="38" w:hanging="38"/>
              <w:jc w:val="center"/>
              <w:rPr>
                <w:rFonts w:cs="Times New Roman"/>
                <w:sz w:val="18"/>
                <w:szCs w:val="18"/>
              </w:rPr>
            </w:pPr>
            <w:r w:rsidRPr="002D552E">
              <w:rPr>
                <w:rFonts w:cs="Times New Roman"/>
                <w:sz w:val="18"/>
                <w:szCs w:val="18"/>
              </w:rPr>
              <w:t>(1</w:t>
            </w:r>
            <w:r>
              <w:rPr>
                <w:rFonts w:cs="Times New Roman"/>
                <w:sz w:val="18"/>
                <w:szCs w:val="18"/>
              </w:rPr>
              <w:t xml:space="preserve">2 </w:t>
            </w:r>
            <w:r w:rsidRPr="002D552E">
              <w:rPr>
                <w:rFonts w:cs="Times New Roman"/>
                <w:sz w:val="18"/>
                <w:szCs w:val="18"/>
              </w:rPr>
              <w:t>x</w:t>
            </w:r>
            <w:r>
              <w:rPr>
                <w:rFonts w:cs="Times New Roman"/>
                <w:sz w:val="18"/>
                <w:szCs w:val="18"/>
              </w:rPr>
              <w:t xml:space="preserve"> 20 points</w:t>
            </w:r>
            <w:r w:rsidRPr="002D552E">
              <w:rPr>
                <w:rFonts w:cs="Times New Roman"/>
                <w:sz w:val="18"/>
                <w:szCs w:val="18"/>
              </w:rPr>
              <w:t>)</w:t>
            </w:r>
          </w:p>
        </w:tc>
        <w:tc>
          <w:tcPr>
            <w:tcW w:w="2678" w:type="dxa"/>
            <w:vAlign w:val="center"/>
          </w:tcPr>
          <w:p w14:paraId="43D66688" w14:textId="0A2AA529" w:rsidR="00C105BC" w:rsidRPr="002D552E" w:rsidRDefault="00C105BC" w:rsidP="00C105BC">
            <w:pPr>
              <w:pStyle w:val="ListParagraph"/>
              <w:ind w:hanging="720"/>
              <w:jc w:val="center"/>
              <w:rPr>
                <w:rFonts w:cs="Times New Roman"/>
                <w:sz w:val="18"/>
                <w:szCs w:val="18"/>
              </w:rPr>
            </w:pPr>
            <w:r>
              <w:rPr>
                <w:rFonts w:cs="Times New Roman"/>
                <w:sz w:val="18"/>
                <w:szCs w:val="18"/>
              </w:rPr>
              <w:t>240</w:t>
            </w:r>
          </w:p>
        </w:tc>
        <w:tc>
          <w:tcPr>
            <w:tcW w:w="1633" w:type="dxa"/>
            <w:vAlign w:val="center"/>
          </w:tcPr>
          <w:p w14:paraId="43D66689" w14:textId="557A52FF" w:rsidR="00C105BC" w:rsidRPr="002D552E" w:rsidRDefault="00C105BC" w:rsidP="00C105BC">
            <w:pPr>
              <w:pStyle w:val="ListParagraph"/>
              <w:ind w:hanging="720"/>
              <w:jc w:val="center"/>
              <w:rPr>
                <w:rFonts w:cs="Times New Roman"/>
                <w:sz w:val="18"/>
                <w:szCs w:val="18"/>
              </w:rPr>
            </w:pPr>
            <w:r>
              <w:rPr>
                <w:rFonts w:cs="Times New Roman"/>
                <w:sz w:val="18"/>
                <w:szCs w:val="18"/>
              </w:rPr>
              <w:t>30%</w:t>
            </w:r>
          </w:p>
        </w:tc>
      </w:tr>
      <w:tr w:rsidR="00C105BC" w:rsidRPr="003A420D" w14:paraId="43D6668E" w14:textId="77777777" w:rsidTr="009B50E4">
        <w:trPr>
          <w:trHeight w:val="161"/>
        </w:trPr>
        <w:tc>
          <w:tcPr>
            <w:tcW w:w="3060" w:type="dxa"/>
            <w:vAlign w:val="center"/>
          </w:tcPr>
          <w:p w14:paraId="3A99A089" w14:textId="77777777" w:rsidR="00C105BC" w:rsidRDefault="00C105BC" w:rsidP="00C105BC">
            <w:pPr>
              <w:pStyle w:val="ListParagraph"/>
              <w:ind w:left="38" w:hanging="38"/>
              <w:jc w:val="center"/>
              <w:rPr>
                <w:rFonts w:cs="Times New Roman"/>
                <w:sz w:val="18"/>
                <w:szCs w:val="18"/>
              </w:rPr>
            </w:pPr>
            <w:r>
              <w:rPr>
                <w:rFonts w:cs="Times New Roman"/>
                <w:sz w:val="18"/>
                <w:szCs w:val="18"/>
              </w:rPr>
              <w:lastRenderedPageBreak/>
              <w:t xml:space="preserve"> Chapter </w:t>
            </w:r>
            <w:r w:rsidRPr="002D552E">
              <w:rPr>
                <w:rFonts w:cs="Times New Roman"/>
                <w:sz w:val="18"/>
                <w:szCs w:val="18"/>
              </w:rPr>
              <w:t xml:space="preserve">Quizzes </w:t>
            </w:r>
          </w:p>
          <w:p w14:paraId="43D6668B" w14:textId="524F90A7" w:rsidR="00C105BC" w:rsidRPr="002D552E" w:rsidRDefault="00C105BC" w:rsidP="00C105BC">
            <w:pPr>
              <w:pStyle w:val="ListParagraph"/>
              <w:ind w:left="38" w:hanging="38"/>
              <w:jc w:val="center"/>
              <w:rPr>
                <w:rFonts w:cs="Times New Roman"/>
                <w:sz w:val="18"/>
                <w:szCs w:val="18"/>
              </w:rPr>
            </w:pPr>
            <w:r w:rsidRPr="002D552E">
              <w:rPr>
                <w:rFonts w:cs="Times New Roman"/>
                <w:sz w:val="18"/>
                <w:szCs w:val="18"/>
              </w:rPr>
              <w:t>(1</w:t>
            </w:r>
            <w:r>
              <w:rPr>
                <w:rFonts w:cs="Times New Roman"/>
                <w:sz w:val="18"/>
                <w:szCs w:val="18"/>
              </w:rPr>
              <w:t xml:space="preserve">2 </w:t>
            </w:r>
            <w:r w:rsidRPr="002D552E">
              <w:rPr>
                <w:rFonts w:cs="Times New Roman"/>
                <w:sz w:val="18"/>
                <w:szCs w:val="18"/>
              </w:rPr>
              <w:t>x</w:t>
            </w:r>
            <w:r>
              <w:rPr>
                <w:rFonts w:cs="Times New Roman"/>
                <w:sz w:val="18"/>
                <w:szCs w:val="18"/>
              </w:rPr>
              <w:t xml:space="preserve"> 5 points</w:t>
            </w:r>
            <w:r w:rsidRPr="002D552E">
              <w:rPr>
                <w:rFonts w:cs="Times New Roman"/>
                <w:sz w:val="18"/>
                <w:szCs w:val="18"/>
              </w:rPr>
              <w:t>)</w:t>
            </w:r>
          </w:p>
        </w:tc>
        <w:tc>
          <w:tcPr>
            <w:tcW w:w="2678" w:type="dxa"/>
            <w:vAlign w:val="center"/>
          </w:tcPr>
          <w:p w14:paraId="43D6668C" w14:textId="3D8C8DC7" w:rsidR="00C105BC" w:rsidRPr="002D552E" w:rsidRDefault="00C105BC" w:rsidP="00C105BC">
            <w:pPr>
              <w:pStyle w:val="ListParagraph"/>
              <w:ind w:hanging="720"/>
              <w:jc w:val="center"/>
              <w:rPr>
                <w:rFonts w:cs="Times New Roman"/>
                <w:sz w:val="18"/>
                <w:szCs w:val="18"/>
              </w:rPr>
            </w:pPr>
            <w:r>
              <w:rPr>
                <w:rFonts w:cs="Times New Roman"/>
                <w:sz w:val="18"/>
                <w:szCs w:val="18"/>
              </w:rPr>
              <w:t>60</w:t>
            </w:r>
          </w:p>
        </w:tc>
        <w:tc>
          <w:tcPr>
            <w:tcW w:w="1633" w:type="dxa"/>
            <w:vAlign w:val="center"/>
          </w:tcPr>
          <w:p w14:paraId="43D6668D" w14:textId="2B5A9282" w:rsidR="00C105BC" w:rsidRPr="002D552E" w:rsidRDefault="00C105BC" w:rsidP="00C105BC">
            <w:pPr>
              <w:pStyle w:val="ListParagraph"/>
              <w:ind w:hanging="720"/>
              <w:jc w:val="center"/>
              <w:rPr>
                <w:rFonts w:cs="Times New Roman"/>
                <w:sz w:val="18"/>
                <w:szCs w:val="18"/>
              </w:rPr>
            </w:pPr>
            <w:r>
              <w:rPr>
                <w:rFonts w:cs="Times New Roman"/>
                <w:sz w:val="18"/>
                <w:szCs w:val="18"/>
              </w:rPr>
              <w:t>7.5%</w:t>
            </w:r>
          </w:p>
        </w:tc>
      </w:tr>
      <w:tr w:rsidR="00C105BC" w:rsidRPr="003A420D" w14:paraId="43D66692" w14:textId="77777777" w:rsidTr="009B50E4">
        <w:trPr>
          <w:trHeight w:val="161"/>
        </w:trPr>
        <w:tc>
          <w:tcPr>
            <w:tcW w:w="3060" w:type="dxa"/>
            <w:vAlign w:val="center"/>
          </w:tcPr>
          <w:p w14:paraId="4B2CA210" w14:textId="77777777" w:rsidR="00C105BC" w:rsidRDefault="00C105BC" w:rsidP="00C105BC">
            <w:pPr>
              <w:pStyle w:val="ListParagraph"/>
              <w:ind w:left="38" w:hanging="38"/>
              <w:jc w:val="center"/>
              <w:rPr>
                <w:rFonts w:cs="Times New Roman"/>
                <w:sz w:val="18"/>
                <w:szCs w:val="18"/>
              </w:rPr>
            </w:pPr>
            <w:r w:rsidRPr="002D552E">
              <w:rPr>
                <w:rFonts w:cs="Times New Roman"/>
                <w:sz w:val="18"/>
                <w:szCs w:val="18"/>
              </w:rPr>
              <w:t>Unit Exams</w:t>
            </w:r>
          </w:p>
          <w:p w14:paraId="43D6668F" w14:textId="02522579" w:rsidR="00C105BC" w:rsidRPr="002D552E" w:rsidRDefault="00C105BC" w:rsidP="00C105BC">
            <w:pPr>
              <w:pStyle w:val="ListParagraph"/>
              <w:ind w:left="38" w:hanging="38"/>
              <w:jc w:val="center"/>
              <w:rPr>
                <w:rFonts w:cs="Times New Roman"/>
                <w:sz w:val="18"/>
                <w:szCs w:val="18"/>
              </w:rPr>
            </w:pPr>
            <w:r w:rsidRPr="002D552E">
              <w:rPr>
                <w:rFonts w:cs="Times New Roman"/>
                <w:sz w:val="18"/>
                <w:szCs w:val="18"/>
              </w:rPr>
              <w:t>(</w:t>
            </w:r>
            <w:r>
              <w:rPr>
                <w:rFonts w:cs="Times New Roman"/>
                <w:sz w:val="18"/>
                <w:szCs w:val="18"/>
              </w:rPr>
              <w:t xml:space="preserve">3 </w:t>
            </w:r>
            <w:r w:rsidRPr="002D552E">
              <w:rPr>
                <w:rFonts w:cs="Times New Roman"/>
                <w:sz w:val="18"/>
                <w:szCs w:val="18"/>
              </w:rPr>
              <w:t>x</w:t>
            </w:r>
            <w:r>
              <w:rPr>
                <w:rFonts w:cs="Times New Roman"/>
                <w:sz w:val="18"/>
                <w:szCs w:val="18"/>
              </w:rPr>
              <w:t xml:space="preserve"> </w:t>
            </w:r>
            <w:r w:rsidRPr="002D552E">
              <w:rPr>
                <w:rFonts w:cs="Times New Roman"/>
                <w:sz w:val="18"/>
                <w:szCs w:val="18"/>
              </w:rPr>
              <w:t>100</w:t>
            </w:r>
            <w:r>
              <w:rPr>
                <w:rFonts w:cs="Times New Roman"/>
                <w:sz w:val="18"/>
                <w:szCs w:val="18"/>
              </w:rPr>
              <w:t xml:space="preserve"> points</w:t>
            </w:r>
            <w:r w:rsidRPr="002D552E">
              <w:rPr>
                <w:rFonts w:cs="Times New Roman"/>
                <w:sz w:val="18"/>
                <w:szCs w:val="18"/>
              </w:rPr>
              <w:t>)</w:t>
            </w:r>
          </w:p>
        </w:tc>
        <w:tc>
          <w:tcPr>
            <w:tcW w:w="2678" w:type="dxa"/>
            <w:vAlign w:val="center"/>
          </w:tcPr>
          <w:p w14:paraId="43D66690" w14:textId="1C76D9B9" w:rsidR="00C105BC" w:rsidRPr="002D552E" w:rsidRDefault="00C105BC" w:rsidP="00C105BC">
            <w:pPr>
              <w:pStyle w:val="ListParagraph"/>
              <w:ind w:hanging="720"/>
              <w:jc w:val="center"/>
              <w:rPr>
                <w:rFonts w:cs="Times New Roman"/>
                <w:sz w:val="18"/>
                <w:szCs w:val="18"/>
              </w:rPr>
            </w:pPr>
            <w:r>
              <w:rPr>
                <w:rFonts w:cs="Times New Roman"/>
                <w:sz w:val="18"/>
                <w:szCs w:val="18"/>
              </w:rPr>
              <w:t>300</w:t>
            </w:r>
          </w:p>
        </w:tc>
        <w:tc>
          <w:tcPr>
            <w:tcW w:w="1633" w:type="dxa"/>
            <w:vAlign w:val="center"/>
          </w:tcPr>
          <w:p w14:paraId="43D66691" w14:textId="26F9F2B2" w:rsidR="00C105BC" w:rsidRPr="002D552E" w:rsidRDefault="00C105BC" w:rsidP="00C105BC">
            <w:pPr>
              <w:pStyle w:val="ListParagraph"/>
              <w:ind w:hanging="720"/>
              <w:jc w:val="center"/>
              <w:rPr>
                <w:rFonts w:cs="Times New Roman"/>
                <w:sz w:val="18"/>
                <w:szCs w:val="18"/>
              </w:rPr>
            </w:pPr>
            <w:r>
              <w:rPr>
                <w:rFonts w:cs="Times New Roman"/>
                <w:sz w:val="18"/>
                <w:szCs w:val="18"/>
              </w:rPr>
              <w:t>37.5%</w:t>
            </w:r>
          </w:p>
        </w:tc>
      </w:tr>
      <w:tr w:rsidR="00C105BC" w:rsidRPr="003A420D" w14:paraId="43D66696" w14:textId="77777777" w:rsidTr="009B50E4">
        <w:trPr>
          <w:trHeight w:val="161"/>
        </w:trPr>
        <w:tc>
          <w:tcPr>
            <w:tcW w:w="3060" w:type="dxa"/>
            <w:vAlign w:val="center"/>
          </w:tcPr>
          <w:p w14:paraId="43D66693" w14:textId="013C435A" w:rsidR="00C105BC" w:rsidRPr="002D552E" w:rsidRDefault="00C105BC" w:rsidP="00C105BC">
            <w:pPr>
              <w:pStyle w:val="ListParagraph"/>
              <w:ind w:left="38" w:hanging="38"/>
              <w:jc w:val="center"/>
              <w:rPr>
                <w:rFonts w:cs="Times New Roman"/>
                <w:sz w:val="18"/>
                <w:szCs w:val="18"/>
              </w:rPr>
            </w:pPr>
            <w:r>
              <w:rPr>
                <w:rFonts w:cs="Times New Roman"/>
                <w:sz w:val="18"/>
                <w:szCs w:val="18"/>
              </w:rPr>
              <w:t>Financial Statement Analysis Project</w:t>
            </w:r>
          </w:p>
        </w:tc>
        <w:tc>
          <w:tcPr>
            <w:tcW w:w="2678" w:type="dxa"/>
            <w:vAlign w:val="center"/>
          </w:tcPr>
          <w:p w14:paraId="43D66694" w14:textId="76128D34" w:rsidR="00C105BC" w:rsidRPr="002D552E" w:rsidRDefault="00C105BC" w:rsidP="00C105BC">
            <w:pPr>
              <w:pStyle w:val="ListParagraph"/>
              <w:ind w:hanging="720"/>
              <w:jc w:val="center"/>
              <w:rPr>
                <w:rFonts w:cs="Times New Roman"/>
                <w:sz w:val="18"/>
                <w:szCs w:val="18"/>
              </w:rPr>
            </w:pPr>
            <w:r>
              <w:rPr>
                <w:rFonts w:cs="Times New Roman"/>
                <w:sz w:val="18"/>
                <w:szCs w:val="18"/>
              </w:rPr>
              <w:t>100</w:t>
            </w:r>
          </w:p>
        </w:tc>
        <w:tc>
          <w:tcPr>
            <w:tcW w:w="1633" w:type="dxa"/>
            <w:vAlign w:val="center"/>
          </w:tcPr>
          <w:p w14:paraId="43D66695" w14:textId="3E37D346" w:rsidR="00C105BC" w:rsidRPr="002D552E" w:rsidRDefault="00C105BC" w:rsidP="00C105BC">
            <w:pPr>
              <w:pStyle w:val="ListParagraph"/>
              <w:ind w:hanging="720"/>
              <w:jc w:val="center"/>
              <w:rPr>
                <w:rFonts w:cs="Times New Roman"/>
                <w:sz w:val="18"/>
                <w:szCs w:val="18"/>
              </w:rPr>
            </w:pPr>
            <w:r>
              <w:rPr>
                <w:rFonts w:cs="Times New Roman"/>
                <w:sz w:val="18"/>
                <w:szCs w:val="18"/>
              </w:rPr>
              <w:t>12.5%</w:t>
            </w:r>
          </w:p>
        </w:tc>
      </w:tr>
      <w:tr w:rsidR="00C105BC" w:rsidRPr="003A420D" w14:paraId="43D6669A" w14:textId="77777777" w:rsidTr="009B50E4">
        <w:trPr>
          <w:trHeight w:val="161"/>
        </w:trPr>
        <w:tc>
          <w:tcPr>
            <w:tcW w:w="3060" w:type="dxa"/>
            <w:vAlign w:val="center"/>
          </w:tcPr>
          <w:p w14:paraId="22C5AEBF" w14:textId="77777777" w:rsidR="00C105BC" w:rsidRDefault="00C105BC" w:rsidP="00C105BC">
            <w:pPr>
              <w:pStyle w:val="ListParagraph"/>
              <w:ind w:left="38" w:hanging="38"/>
              <w:jc w:val="center"/>
              <w:rPr>
                <w:rFonts w:cs="Times New Roman"/>
                <w:sz w:val="18"/>
                <w:szCs w:val="18"/>
              </w:rPr>
            </w:pPr>
            <w:r>
              <w:rPr>
                <w:rFonts w:cs="Times New Roman"/>
                <w:sz w:val="18"/>
                <w:szCs w:val="18"/>
              </w:rPr>
              <w:t>Classroom Activities</w:t>
            </w:r>
          </w:p>
          <w:p w14:paraId="43D66697" w14:textId="14CD887E" w:rsidR="00C105BC" w:rsidRPr="002D552E" w:rsidRDefault="00C105BC" w:rsidP="00C105BC">
            <w:pPr>
              <w:pStyle w:val="ListParagraph"/>
              <w:ind w:left="38" w:hanging="38"/>
              <w:jc w:val="center"/>
              <w:rPr>
                <w:rFonts w:cs="Times New Roman"/>
                <w:sz w:val="18"/>
                <w:szCs w:val="18"/>
              </w:rPr>
            </w:pPr>
            <w:r>
              <w:rPr>
                <w:rFonts w:cs="Times New Roman"/>
                <w:sz w:val="18"/>
                <w:szCs w:val="18"/>
              </w:rPr>
              <w:t>(Attendance, Readings, Discussions, Cases)</w:t>
            </w:r>
          </w:p>
        </w:tc>
        <w:tc>
          <w:tcPr>
            <w:tcW w:w="2678" w:type="dxa"/>
            <w:vAlign w:val="center"/>
          </w:tcPr>
          <w:p w14:paraId="43D66698" w14:textId="2BF9F89B" w:rsidR="00C105BC" w:rsidRPr="002D552E" w:rsidRDefault="00C105BC" w:rsidP="00C105BC">
            <w:pPr>
              <w:pStyle w:val="ListParagraph"/>
              <w:ind w:hanging="720"/>
              <w:jc w:val="center"/>
              <w:rPr>
                <w:rFonts w:cs="Times New Roman"/>
                <w:sz w:val="18"/>
                <w:szCs w:val="18"/>
              </w:rPr>
            </w:pPr>
            <w:r>
              <w:rPr>
                <w:rFonts w:cs="Times New Roman"/>
                <w:sz w:val="18"/>
                <w:szCs w:val="18"/>
              </w:rPr>
              <w:t>100</w:t>
            </w:r>
          </w:p>
        </w:tc>
        <w:tc>
          <w:tcPr>
            <w:tcW w:w="1633" w:type="dxa"/>
            <w:vAlign w:val="center"/>
          </w:tcPr>
          <w:p w14:paraId="43D66699" w14:textId="2FC319F1" w:rsidR="00C105BC" w:rsidRPr="002D552E" w:rsidRDefault="00C105BC" w:rsidP="00C105BC">
            <w:pPr>
              <w:pStyle w:val="ListParagraph"/>
              <w:ind w:hanging="720"/>
              <w:jc w:val="center"/>
              <w:rPr>
                <w:rFonts w:cs="Times New Roman"/>
                <w:sz w:val="18"/>
                <w:szCs w:val="18"/>
              </w:rPr>
            </w:pPr>
            <w:r>
              <w:rPr>
                <w:rFonts w:cs="Times New Roman"/>
                <w:sz w:val="18"/>
                <w:szCs w:val="18"/>
              </w:rPr>
              <w:t>12.5%</w:t>
            </w:r>
          </w:p>
        </w:tc>
      </w:tr>
      <w:tr w:rsidR="00C105BC" w:rsidRPr="003A420D" w14:paraId="43D6669E" w14:textId="77777777" w:rsidTr="009B50E4">
        <w:trPr>
          <w:trHeight w:val="161"/>
        </w:trPr>
        <w:tc>
          <w:tcPr>
            <w:tcW w:w="3060" w:type="dxa"/>
            <w:vAlign w:val="center"/>
          </w:tcPr>
          <w:p w14:paraId="43D6669B" w14:textId="6AC6FEE7" w:rsidR="00C105BC" w:rsidRPr="00C105BC" w:rsidRDefault="00C105BC" w:rsidP="00C105BC">
            <w:pPr>
              <w:pStyle w:val="ListParagraph"/>
              <w:ind w:left="38" w:hanging="38"/>
              <w:jc w:val="center"/>
              <w:rPr>
                <w:rFonts w:cs="Times New Roman"/>
                <w:b/>
                <w:bCs/>
                <w:sz w:val="18"/>
                <w:szCs w:val="18"/>
              </w:rPr>
            </w:pPr>
            <w:r w:rsidRPr="00C105BC">
              <w:rPr>
                <w:rFonts w:cs="Times New Roman"/>
                <w:b/>
                <w:bCs/>
                <w:sz w:val="18"/>
                <w:szCs w:val="18"/>
              </w:rPr>
              <w:t>Total</w:t>
            </w:r>
          </w:p>
        </w:tc>
        <w:tc>
          <w:tcPr>
            <w:tcW w:w="2678" w:type="dxa"/>
            <w:vAlign w:val="center"/>
          </w:tcPr>
          <w:p w14:paraId="43D6669C" w14:textId="1AE14BC4" w:rsidR="00C105BC" w:rsidRPr="00C105BC" w:rsidRDefault="00C105BC" w:rsidP="00C105BC">
            <w:pPr>
              <w:pStyle w:val="ListParagraph"/>
              <w:ind w:hanging="720"/>
              <w:jc w:val="center"/>
              <w:rPr>
                <w:rFonts w:cs="Times New Roman"/>
                <w:b/>
                <w:bCs/>
                <w:sz w:val="18"/>
                <w:szCs w:val="18"/>
              </w:rPr>
            </w:pPr>
            <w:r>
              <w:rPr>
                <w:rFonts w:cs="Times New Roman"/>
                <w:b/>
                <w:bCs/>
                <w:sz w:val="18"/>
                <w:szCs w:val="18"/>
              </w:rPr>
              <w:t>8</w:t>
            </w:r>
            <w:r w:rsidRPr="00C105BC">
              <w:rPr>
                <w:rFonts w:cs="Times New Roman"/>
                <w:b/>
                <w:bCs/>
                <w:sz w:val="18"/>
                <w:szCs w:val="18"/>
              </w:rPr>
              <w:t>00</w:t>
            </w:r>
          </w:p>
        </w:tc>
        <w:tc>
          <w:tcPr>
            <w:tcW w:w="1633" w:type="dxa"/>
            <w:vAlign w:val="center"/>
          </w:tcPr>
          <w:p w14:paraId="43D6669D" w14:textId="495CA738" w:rsidR="00C105BC" w:rsidRPr="00C105BC" w:rsidRDefault="00C105BC" w:rsidP="00C105BC">
            <w:pPr>
              <w:pStyle w:val="ListParagraph"/>
              <w:ind w:hanging="720"/>
              <w:jc w:val="center"/>
              <w:rPr>
                <w:rFonts w:cs="Times New Roman"/>
                <w:b/>
                <w:bCs/>
                <w:sz w:val="18"/>
                <w:szCs w:val="18"/>
              </w:rPr>
            </w:pPr>
            <w:r w:rsidRPr="00C105BC">
              <w:rPr>
                <w:rFonts w:cs="Times New Roman"/>
                <w:b/>
                <w:bCs/>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3FF1C13E" w:rsidR="002D552E" w:rsidRDefault="002D552E" w:rsidP="002D552E">
      <w:pPr>
        <w:widowControl w:val="0"/>
        <w:autoSpaceDE w:val="0"/>
        <w:autoSpaceDN w:val="0"/>
        <w:adjustRightInd w:val="0"/>
        <w:spacing w:after="0" w:line="240" w:lineRule="auto"/>
        <w:rPr>
          <w:rFonts w:eastAsia="Times New Roman" w:cs="Times New Roman"/>
          <w:b/>
          <w:szCs w:val="24"/>
        </w:rPr>
      </w:pPr>
    </w:p>
    <w:p w14:paraId="222CE805" w14:textId="77777777" w:rsidR="005E1A4A" w:rsidRPr="003D5DBF" w:rsidRDefault="005E1A4A" w:rsidP="005E1A4A">
      <w:pPr>
        <w:pStyle w:val="NormalWeb"/>
        <w:shd w:val="clear" w:color="auto" w:fill="FFFFFF"/>
        <w:rPr>
          <w:rFonts w:eastAsia="Times New Roman"/>
          <w:color w:val="000000"/>
          <w:spacing w:val="-1"/>
        </w:rPr>
      </w:pPr>
      <w:r>
        <w:rPr>
          <w:rFonts w:eastAsia="Times New Roman"/>
          <w:b/>
        </w:rPr>
        <w:t xml:space="preserve">Sample Synchronous Online </w:t>
      </w:r>
      <w:r>
        <w:rPr>
          <w:rFonts w:eastAsia="Times New Roman"/>
          <w:b/>
        </w:rPr>
        <w:br/>
      </w:r>
      <w:r w:rsidRPr="003D5DBF">
        <w:rPr>
          <w:rFonts w:eastAsia="Times New Roman"/>
          <w:color w:val="000000"/>
          <w:spacing w:val="-1"/>
        </w:rPr>
        <w:t>This is a Synchronous Online Course with live class meetings conducted via Zoom and course materials published in Canvas.</w:t>
      </w:r>
    </w:p>
    <w:p w14:paraId="2FCDC602" w14:textId="77777777" w:rsidR="005E1A4A" w:rsidRPr="003D5DBF" w:rsidRDefault="005E1A4A" w:rsidP="005E1A4A">
      <w:pPr>
        <w:shd w:val="clear" w:color="auto" w:fill="FFFFFF"/>
        <w:spacing w:before="100" w:beforeAutospacing="1" w:after="100" w:afterAutospacing="1" w:line="240" w:lineRule="auto"/>
        <w:rPr>
          <w:rFonts w:eastAsia="Times New Roman" w:cs="Times New Roman"/>
          <w:color w:val="000000"/>
          <w:spacing w:val="-1"/>
          <w:szCs w:val="24"/>
        </w:rPr>
      </w:pPr>
      <w:r w:rsidRPr="003D5DBF">
        <w:rPr>
          <w:rFonts w:eastAsia="Times New Roman" w:cs="Times New Roman"/>
          <w:color w:val="000000"/>
          <w:spacing w:val="-1"/>
          <w:szCs w:val="24"/>
        </w:rPr>
        <w:t>Students in this class will meet the learning outcomes by participating in a variety of activities specifically designed for a distance learning environment. </w:t>
      </w:r>
    </w:p>
    <w:p w14:paraId="04320B6E" w14:textId="77777777" w:rsidR="005E1A4A" w:rsidRPr="003D5DBF" w:rsidRDefault="005E1A4A" w:rsidP="005E1A4A">
      <w:pPr>
        <w:shd w:val="clear" w:color="auto" w:fill="FFFFFF"/>
        <w:spacing w:before="100" w:beforeAutospacing="1" w:after="0" w:line="240" w:lineRule="auto"/>
        <w:rPr>
          <w:rFonts w:eastAsia="Times New Roman" w:cs="Times New Roman"/>
          <w:color w:val="000000"/>
          <w:spacing w:val="-1"/>
          <w:szCs w:val="24"/>
        </w:rPr>
      </w:pPr>
      <w:r w:rsidRPr="003D5DBF">
        <w:rPr>
          <w:rFonts w:eastAsia="Times New Roman" w:cs="Times New Roman"/>
          <w:color w:val="000000"/>
          <w:spacing w:val="-1"/>
          <w:szCs w:val="24"/>
        </w:rPr>
        <w:t>Lecture videos will be provided to assist students in their preparation outside of the virtual classroom. Class meeting time will focus on providing students with a forum to ask questions, review homework problems, and collaborate with peers. </w:t>
      </w:r>
    </w:p>
    <w:p w14:paraId="0EED2021" w14:textId="77777777" w:rsidR="005E1A4A" w:rsidRDefault="005E1A4A" w:rsidP="005E1A4A">
      <w:pPr>
        <w:widowControl w:val="0"/>
        <w:autoSpaceDE w:val="0"/>
        <w:autoSpaceDN w:val="0"/>
        <w:adjustRightInd w:val="0"/>
        <w:spacing w:after="0" w:line="240" w:lineRule="auto"/>
        <w:rPr>
          <w:rFonts w:eastAsia="Times New Roman" w:cs="Times New Roman"/>
          <w:b/>
          <w:szCs w:val="24"/>
        </w:rPr>
      </w:pPr>
    </w:p>
    <w:p w14:paraId="39F64910" w14:textId="77777777" w:rsidR="005E1A4A" w:rsidRDefault="005E1A4A" w:rsidP="005E1A4A">
      <w:pPr>
        <w:widowControl w:val="0"/>
        <w:autoSpaceDE w:val="0"/>
        <w:autoSpaceDN w:val="0"/>
        <w:adjustRightInd w:val="0"/>
        <w:spacing w:after="0" w:line="240" w:lineRule="auto"/>
        <w:rPr>
          <w:rFonts w:eastAsia="Times New Roman" w:cs="Times New Roman"/>
          <w:b/>
          <w:szCs w:val="24"/>
        </w:rPr>
      </w:pPr>
    </w:p>
    <w:p w14:paraId="385DB1B2" w14:textId="77777777" w:rsidR="005E1A4A" w:rsidRDefault="005E1A4A" w:rsidP="005E1A4A">
      <w:pPr>
        <w:widowControl w:val="0"/>
        <w:autoSpaceDE w:val="0"/>
        <w:autoSpaceDN w:val="0"/>
        <w:adjustRightInd w:val="0"/>
        <w:spacing w:after="0" w:line="240" w:lineRule="auto"/>
        <w:rPr>
          <w:rFonts w:eastAsia="Times New Roman" w:cs="Times New Roman"/>
          <w:b/>
          <w:szCs w:val="24"/>
        </w:rPr>
      </w:pPr>
    </w:p>
    <w:p w14:paraId="7D76CD0E" w14:textId="77777777" w:rsidR="005E1A4A" w:rsidRDefault="005E1A4A" w:rsidP="005E1A4A">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Sample Asynchronous Online</w:t>
      </w:r>
    </w:p>
    <w:p w14:paraId="51A598A8" w14:textId="77777777" w:rsidR="005E1A4A" w:rsidRPr="003D5DBF" w:rsidRDefault="005E1A4A" w:rsidP="005E1A4A">
      <w:pPr>
        <w:shd w:val="clear" w:color="auto" w:fill="FFFFFF"/>
        <w:spacing w:after="100" w:afterAutospacing="1" w:line="240" w:lineRule="auto"/>
        <w:rPr>
          <w:rFonts w:eastAsia="Times New Roman" w:cs="Times New Roman"/>
          <w:color w:val="000000"/>
          <w:spacing w:val="-1"/>
          <w:szCs w:val="24"/>
        </w:rPr>
      </w:pPr>
      <w:r w:rsidRPr="003D5DBF">
        <w:rPr>
          <w:rFonts w:eastAsia="Times New Roman" w:cs="Times New Roman"/>
          <w:color w:val="000000"/>
          <w:spacing w:val="-1"/>
          <w:szCs w:val="24"/>
        </w:rPr>
        <w:t>Students will achieve the learning outcomes of the course by participating in a variety of learning activities specifically designed for an online environment. </w:t>
      </w:r>
    </w:p>
    <w:p w14:paraId="58DE4790" w14:textId="77777777" w:rsidR="005E1A4A" w:rsidRPr="003D5DBF" w:rsidRDefault="005E1A4A" w:rsidP="005E1A4A">
      <w:pPr>
        <w:shd w:val="clear" w:color="auto" w:fill="FFFFFF"/>
        <w:spacing w:before="100" w:beforeAutospacing="1" w:after="100" w:afterAutospacing="1" w:line="240" w:lineRule="auto"/>
        <w:rPr>
          <w:rFonts w:eastAsia="Times New Roman" w:cs="Times New Roman"/>
          <w:color w:val="000000"/>
          <w:spacing w:val="-1"/>
          <w:szCs w:val="24"/>
        </w:rPr>
      </w:pPr>
      <w:r w:rsidRPr="003D5DBF">
        <w:rPr>
          <w:rFonts w:eastAsia="Times New Roman" w:cs="Times New Roman"/>
          <w:color w:val="000000"/>
          <w:spacing w:val="-1"/>
          <w:szCs w:val="24"/>
        </w:rPr>
        <w:t>These activities include discussion boards, video lectures, video problem demonstrations, accounting simulations, and group exercises. </w:t>
      </w:r>
    </w:p>
    <w:p w14:paraId="626C33AE" w14:textId="77777777" w:rsidR="005E1A4A" w:rsidRPr="003D5DBF" w:rsidRDefault="005E1A4A" w:rsidP="005E1A4A">
      <w:pPr>
        <w:shd w:val="clear" w:color="auto" w:fill="FFFFFF"/>
        <w:spacing w:before="100" w:beforeAutospacing="1" w:after="100" w:afterAutospacing="1" w:line="240" w:lineRule="auto"/>
        <w:rPr>
          <w:rFonts w:eastAsia="Times New Roman" w:cs="Times New Roman"/>
          <w:color w:val="000000"/>
          <w:spacing w:val="-1"/>
          <w:szCs w:val="24"/>
        </w:rPr>
      </w:pPr>
      <w:r w:rsidRPr="003D5DBF">
        <w:rPr>
          <w:rFonts w:eastAsia="Times New Roman" w:cs="Times New Roman"/>
          <w:color w:val="000000"/>
          <w:spacing w:val="-1"/>
          <w:szCs w:val="24"/>
        </w:rPr>
        <w:t>Your course content will be laid out in Canvas using Weekly Modules. Each week's module will be divided into three sections:</w:t>
      </w:r>
    </w:p>
    <w:tbl>
      <w:tblPr>
        <w:tblW w:w="9510" w:type="dxa"/>
        <w:shd w:val="clear" w:color="auto" w:fill="FFFFFF"/>
        <w:tblCellMar>
          <w:top w:w="15" w:type="dxa"/>
          <w:left w:w="15" w:type="dxa"/>
          <w:bottom w:w="15" w:type="dxa"/>
          <w:right w:w="15" w:type="dxa"/>
        </w:tblCellMar>
        <w:tblLook w:val="04A0" w:firstRow="1" w:lastRow="0" w:firstColumn="1" w:lastColumn="0" w:noHBand="0" w:noVBand="1"/>
      </w:tblPr>
      <w:tblGrid>
        <w:gridCol w:w="1390"/>
        <w:gridCol w:w="8120"/>
      </w:tblGrid>
      <w:tr w:rsidR="005E1A4A" w:rsidRPr="003D5DBF" w14:paraId="4D52F28F" w14:textId="77777777" w:rsidTr="00F80E2B">
        <w:tc>
          <w:tcPr>
            <w:tcW w:w="1376" w:type="dxa"/>
            <w:tcBorders>
              <w:top w:val="single" w:sz="6" w:space="0" w:color="DDDDDD"/>
              <w:left w:val="single" w:sz="6" w:space="0" w:color="DDDDDD"/>
              <w:bottom w:val="single" w:sz="6" w:space="0" w:color="DDDDDD"/>
              <w:right w:val="single" w:sz="6" w:space="0" w:color="DDDDDD"/>
            </w:tcBorders>
            <w:shd w:val="clear" w:color="auto" w:fill="EFEFEF"/>
            <w:vAlign w:val="center"/>
            <w:hideMark/>
          </w:tcPr>
          <w:p w14:paraId="6C078847" w14:textId="77777777" w:rsidR="005E1A4A" w:rsidRPr="003D5DBF" w:rsidRDefault="005E1A4A" w:rsidP="00F80E2B">
            <w:pPr>
              <w:spacing w:after="0" w:line="240" w:lineRule="auto"/>
              <w:jc w:val="center"/>
              <w:rPr>
                <w:rFonts w:eastAsia="Times New Roman" w:cs="Times New Roman"/>
                <w:color w:val="000000"/>
                <w:spacing w:val="-1"/>
                <w:szCs w:val="24"/>
              </w:rPr>
            </w:pPr>
            <w:r w:rsidRPr="003D5DBF">
              <w:rPr>
                <w:rFonts w:eastAsia="Times New Roman" w:cs="Times New Roman"/>
                <w:b/>
                <w:bCs/>
                <w:color w:val="2969B0"/>
                <w:spacing w:val="-1"/>
                <w:szCs w:val="24"/>
              </w:rPr>
              <w:t>Section</w:t>
            </w:r>
          </w:p>
        </w:tc>
        <w:tc>
          <w:tcPr>
            <w:tcW w:w="8038" w:type="dxa"/>
            <w:tcBorders>
              <w:top w:val="single" w:sz="6" w:space="0" w:color="DDDDDD"/>
              <w:left w:val="single" w:sz="6" w:space="0" w:color="DDDDDD"/>
              <w:bottom w:val="single" w:sz="6" w:space="0" w:color="DDDDDD"/>
              <w:right w:val="single" w:sz="6" w:space="0" w:color="DDDDDD"/>
            </w:tcBorders>
            <w:shd w:val="clear" w:color="auto" w:fill="EFEFEF"/>
            <w:vAlign w:val="center"/>
            <w:hideMark/>
          </w:tcPr>
          <w:p w14:paraId="78040579" w14:textId="77777777" w:rsidR="005E1A4A" w:rsidRPr="003D5DBF" w:rsidRDefault="005E1A4A" w:rsidP="00F80E2B">
            <w:pPr>
              <w:spacing w:after="0" w:line="240" w:lineRule="auto"/>
              <w:jc w:val="center"/>
              <w:rPr>
                <w:rFonts w:eastAsia="Times New Roman" w:cs="Times New Roman"/>
                <w:color w:val="000000"/>
                <w:spacing w:val="-1"/>
                <w:szCs w:val="24"/>
              </w:rPr>
            </w:pPr>
            <w:r w:rsidRPr="003D5DBF">
              <w:rPr>
                <w:rFonts w:eastAsia="Times New Roman" w:cs="Times New Roman"/>
                <w:b/>
                <w:bCs/>
                <w:color w:val="2969B0"/>
                <w:spacing w:val="-1"/>
                <w:szCs w:val="24"/>
              </w:rPr>
              <w:t>Description</w:t>
            </w:r>
          </w:p>
        </w:tc>
      </w:tr>
      <w:tr w:rsidR="005E1A4A" w:rsidRPr="003D5DBF" w14:paraId="5172EBAC" w14:textId="77777777" w:rsidTr="00F80E2B">
        <w:tc>
          <w:tcPr>
            <w:tcW w:w="137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2303EAE" w14:textId="77777777" w:rsidR="005E1A4A" w:rsidRPr="003D5DBF" w:rsidRDefault="005E1A4A" w:rsidP="00F80E2B">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Read</w:t>
            </w:r>
          </w:p>
        </w:tc>
        <w:tc>
          <w:tcPr>
            <w:tcW w:w="803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FE14DD0" w14:textId="77777777" w:rsidR="005E1A4A" w:rsidRPr="003D5DBF" w:rsidRDefault="005E1A4A" w:rsidP="00F80E2B">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Links to Chapter &amp; Supplementary readings. You should complete all readings before continuing to the other sections of the weekly module.</w:t>
            </w:r>
          </w:p>
        </w:tc>
      </w:tr>
      <w:tr w:rsidR="005E1A4A" w:rsidRPr="003D5DBF" w14:paraId="4CFC555A" w14:textId="77777777" w:rsidTr="00F80E2B">
        <w:tc>
          <w:tcPr>
            <w:tcW w:w="137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0C7FE6D" w14:textId="77777777" w:rsidR="005E1A4A" w:rsidRPr="003D5DBF" w:rsidRDefault="005E1A4A" w:rsidP="00F80E2B">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Review</w:t>
            </w:r>
          </w:p>
        </w:tc>
        <w:tc>
          <w:tcPr>
            <w:tcW w:w="803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3786660" w14:textId="77777777" w:rsidR="005E1A4A" w:rsidRPr="003D5DBF" w:rsidRDefault="005E1A4A" w:rsidP="00F80E2B">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Links to lecture videos and other review materials. These activities are designed to reinforce what you have read and should assist you in understanding the course material. </w:t>
            </w:r>
          </w:p>
        </w:tc>
      </w:tr>
      <w:tr w:rsidR="005E1A4A" w:rsidRPr="003D5DBF" w14:paraId="6EA325F7" w14:textId="77777777" w:rsidTr="00F80E2B">
        <w:tc>
          <w:tcPr>
            <w:tcW w:w="1376"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7634DCB" w14:textId="77777777" w:rsidR="005E1A4A" w:rsidRPr="003D5DBF" w:rsidRDefault="005E1A4A" w:rsidP="00F80E2B">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Assignments</w:t>
            </w:r>
          </w:p>
        </w:tc>
        <w:tc>
          <w:tcPr>
            <w:tcW w:w="8038"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7AC0E09" w14:textId="77777777" w:rsidR="005E1A4A" w:rsidRPr="003D5DBF" w:rsidRDefault="005E1A4A" w:rsidP="00F80E2B">
            <w:pPr>
              <w:spacing w:after="0" w:line="240" w:lineRule="auto"/>
              <w:jc w:val="center"/>
              <w:rPr>
                <w:rFonts w:eastAsia="Times New Roman" w:cs="Times New Roman"/>
                <w:color w:val="000000"/>
                <w:spacing w:val="-1"/>
                <w:szCs w:val="24"/>
              </w:rPr>
            </w:pPr>
            <w:r w:rsidRPr="003D5DBF">
              <w:rPr>
                <w:rFonts w:eastAsia="Times New Roman" w:cs="Times New Roman"/>
                <w:color w:val="000000"/>
                <w:spacing w:val="-1"/>
                <w:szCs w:val="24"/>
              </w:rPr>
              <w:t>Links to activities you will complete for a grade.</w:t>
            </w:r>
          </w:p>
        </w:tc>
      </w:tr>
    </w:tbl>
    <w:p w14:paraId="03F46580" w14:textId="77777777" w:rsidR="005E1A4A" w:rsidRPr="003D5DBF" w:rsidRDefault="005E1A4A" w:rsidP="005E1A4A">
      <w:pPr>
        <w:shd w:val="clear" w:color="auto" w:fill="FFFFFF"/>
        <w:spacing w:before="100" w:beforeAutospacing="1" w:after="0" w:line="240" w:lineRule="auto"/>
        <w:rPr>
          <w:rFonts w:eastAsia="Times New Roman" w:cs="Times New Roman"/>
          <w:color w:val="000000"/>
          <w:spacing w:val="-1"/>
          <w:szCs w:val="24"/>
        </w:rPr>
      </w:pPr>
      <w:r w:rsidRPr="003D5DBF">
        <w:rPr>
          <w:rFonts w:eastAsia="Times New Roman" w:cs="Times New Roman"/>
          <w:color w:val="000000"/>
          <w:spacing w:val="-1"/>
          <w:szCs w:val="24"/>
        </w:rPr>
        <w:lastRenderedPageBreak/>
        <w:t>All links in a module will be available any time the module is open. I recommend working through the links in the order they appear in Canvas. </w:t>
      </w:r>
    </w:p>
    <w:p w14:paraId="0641D1A4" w14:textId="2614413E" w:rsidR="009B50E4" w:rsidRDefault="009B50E4" w:rsidP="002D552E">
      <w:pPr>
        <w:widowControl w:val="0"/>
        <w:autoSpaceDE w:val="0"/>
        <w:autoSpaceDN w:val="0"/>
        <w:adjustRightInd w:val="0"/>
        <w:spacing w:after="0" w:line="240" w:lineRule="auto"/>
        <w:rPr>
          <w:rFonts w:eastAsia="Times New Roman" w:cs="Times New Roman"/>
          <w:b/>
          <w:szCs w:val="24"/>
        </w:rPr>
      </w:pPr>
    </w:p>
    <w:p w14:paraId="43C3F03E" w14:textId="77777777" w:rsidR="009B50E4" w:rsidRDefault="009B50E4"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4D51227"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1D26211C" w14:textId="5AD0F8D3" w:rsidR="00FD4C95" w:rsidRDefault="00FD4C95" w:rsidP="5CCF2D65">
      <w:pPr>
        <w:widowControl w:val="0"/>
        <w:autoSpaceDE w:val="0"/>
        <w:autoSpaceDN w:val="0"/>
        <w:adjustRightInd w:val="0"/>
        <w:spacing w:after="0" w:line="240" w:lineRule="auto"/>
        <w:ind w:left="720"/>
        <w:rPr>
          <w:b/>
          <w:bCs/>
          <w:i/>
          <w:iCs/>
        </w:rPr>
      </w:pPr>
    </w:p>
    <w:p w14:paraId="1DE6A5B3" w14:textId="74BB48D7" w:rsidR="00FD4C95" w:rsidRDefault="00FD4C95" w:rsidP="5CCF2D65">
      <w:pPr>
        <w:widowControl w:val="0"/>
        <w:autoSpaceDE w:val="0"/>
        <w:autoSpaceDN w:val="0"/>
        <w:adjustRightInd w:val="0"/>
        <w:spacing w:after="0" w:line="240" w:lineRule="auto"/>
        <w:ind w:left="720"/>
        <w:rPr>
          <w:b/>
          <w:bCs/>
          <w:i/>
          <w:iCs/>
        </w:rPr>
      </w:pPr>
      <w:r>
        <w:rPr>
          <w:b/>
          <w:bCs/>
          <w:i/>
          <w:iCs/>
        </w:rPr>
        <w:t>16 Week Course</w:t>
      </w:r>
    </w:p>
    <w:p w14:paraId="2B374607" w14:textId="02864DA4" w:rsidR="00146217" w:rsidRDefault="00146217" w:rsidP="5CCF2D65">
      <w:pPr>
        <w:widowControl w:val="0"/>
        <w:autoSpaceDE w:val="0"/>
        <w:autoSpaceDN w:val="0"/>
        <w:adjustRightInd w:val="0"/>
        <w:spacing w:after="0" w:line="240" w:lineRule="auto"/>
        <w:ind w:left="720"/>
        <w:rPr>
          <w:b/>
          <w:bCs/>
          <w:i/>
          <w:iCs/>
        </w:rPr>
      </w:pPr>
    </w:p>
    <w:tbl>
      <w:tblPr>
        <w:tblStyle w:val="TableGrid"/>
        <w:tblW w:w="0" w:type="auto"/>
        <w:tblInd w:w="720" w:type="dxa"/>
        <w:tblLook w:val="04A0" w:firstRow="1" w:lastRow="0" w:firstColumn="1" w:lastColumn="0" w:noHBand="0" w:noVBand="1"/>
      </w:tblPr>
      <w:tblGrid>
        <w:gridCol w:w="805"/>
        <w:gridCol w:w="6570"/>
        <w:gridCol w:w="1255"/>
      </w:tblGrid>
      <w:tr w:rsidR="00146217" w14:paraId="51C3F887" w14:textId="77777777" w:rsidTr="00FE68E3">
        <w:tc>
          <w:tcPr>
            <w:tcW w:w="805" w:type="dxa"/>
          </w:tcPr>
          <w:p w14:paraId="17F5EDAA" w14:textId="77777777" w:rsidR="00146217" w:rsidRDefault="00146217" w:rsidP="00FE68E3">
            <w:pPr>
              <w:pStyle w:val="ListParagraph"/>
              <w:ind w:left="0"/>
              <w:rPr>
                <w:rFonts w:eastAsia="Times New Roman" w:cs="Times New Roman"/>
                <w:b/>
                <w:szCs w:val="24"/>
              </w:rPr>
            </w:pPr>
          </w:p>
          <w:p w14:paraId="50AB5644" w14:textId="77777777" w:rsidR="00146217" w:rsidRDefault="00146217" w:rsidP="00FE68E3">
            <w:pPr>
              <w:pStyle w:val="ListParagraph"/>
              <w:ind w:left="0"/>
              <w:rPr>
                <w:rFonts w:eastAsia="Times New Roman" w:cs="Times New Roman"/>
                <w:b/>
                <w:szCs w:val="24"/>
              </w:rPr>
            </w:pPr>
            <w:r>
              <w:rPr>
                <w:rFonts w:eastAsia="Times New Roman" w:cs="Times New Roman"/>
                <w:b/>
                <w:szCs w:val="24"/>
              </w:rPr>
              <w:t>Week</w:t>
            </w:r>
          </w:p>
        </w:tc>
        <w:tc>
          <w:tcPr>
            <w:tcW w:w="6570" w:type="dxa"/>
          </w:tcPr>
          <w:p w14:paraId="581961CB" w14:textId="77777777" w:rsidR="00146217" w:rsidRDefault="00146217" w:rsidP="00FE68E3">
            <w:pPr>
              <w:pStyle w:val="ListParagraph"/>
              <w:ind w:left="0"/>
              <w:jc w:val="center"/>
              <w:rPr>
                <w:rFonts w:eastAsia="Times New Roman" w:cs="Times New Roman"/>
                <w:b/>
                <w:szCs w:val="24"/>
              </w:rPr>
            </w:pPr>
          </w:p>
          <w:p w14:paraId="60C98295" w14:textId="77777777" w:rsidR="00146217" w:rsidRDefault="00146217" w:rsidP="00FE68E3">
            <w:pPr>
              <w:pStyle w:val="ListParagraph"/>
              <w:ind w:left="0"/>
              <w:jc w:val="center"/>
              <w:rPr>
                <w:rFonts w:eastAsia="Times New Roman" w:cs="Times New Roman"/>
                <w:b/>
                <w:szCs w:val="24"/>
              </w:rPr>
            </w:pPr>
            <w:r>
              <w:rPr>
                <w:rFonts w:eastAsia="Times New Roman" w:cs="Times New Roman"/>
                <w:b/>
                <w:szCs w:val="24"/>
              </w:rPr>
              <w:t>Topics</w:t>
            </w:r>
          </w:p>
        </w:tc>
        <w:tc>
          <w:tcPr>
            <w:tcW w:w="1255" w:type="dxa"/>
          </w:tcPr>
          <w:p w14:paraId="2DA3862A" w14:textId="77777777" w:rsidR="00146217" w:rsidRDefault="00146217" w:rsidP="00FE68E3">
            <w:pPr>
              <w:pStyle w:val="ListParagraph"/>
              <w:ind w:left="0"/>
              <w:jc w:val="center"/>
              <w:rPr>
                <w:rFonts w:eastAsia="Times New Roman" w:cs="Times New Roman"/>
                <w:b/>
                <w:szCs w:val="24"/>
              </w:rPr>
            </w:pPr>
          </w:p>
          <w:p w14:paraId="755ED2A5" w14:textId="77777777" w:rsidR="00146217" w:rsidRDefault="00146217" w:rsidP="00FE68E3">
            <w:pPr>
              <w:pStyle w:val="ListParagraph"/>
              <w:ind w:left="0"/>
              <w:jc w:val="center"/>
              <w:rPr>
                <w:rFonts w:eastAsia="Times New Roman" w:cs="Times New Roman"/>
                <w:b/>
                <w:szCs w:val="24"/>
              </w:rPr>
            </w:pPr>
            <w:r>
              <w:rPr>
                <w:rFonts w:eastAsia="Times New Roman" w:cs="Times New Roman"/>
                <w:b/>
                <w:szCs w:val="24"/>
              </w:rPr>
              <w:t>LOs</w:t>
            </w:r>
          </w:p>
        </w:tc>
      </w:tr>
      <w:tr w:rsidR="00146217" w:rsidRPr="005B0BC1" w14:paraId="4AC42DB6" w14:textId="77777777" w:rsidTr="00FE68E3">
        <w:tc>
          <w:tcPr>
            <w:tcW w:w="805" w:type="dxa"/>
          </w:tcPr>
          <w:p w14:paraId="66224528" w14:textId="77777777" w:rsidR="00146217" w:rsidRPr="00405A20" w:rsidRDefault="00146217" w:rsidP="00FE68E3">
            <w:pPr>
              <w:pStyle w:val="ListParagraph"/>
              <w:ind w:left="0"/>
              <w:jc w:val="center"/>
              <w:rPr>
                <w:rFonts w:eastAsia="Times New Roman" w:cs="Times New Roman"/>
                <w:szCs w:val="24"/>
              </w:rPr>
            </w:pPr>
            <w:r w:rsidRPr="00405A20">
              <w:rPr>
                <w:rFonts w:eastAsia="Times New Roman" w:cs="Times New Roman"/>
                <w:szCs w:val="24"/>
              </w:rPr>
              <w:t>1</w:t>
            </w:r>
          </w:p>
        </w:tc>
        <w:tc>
          <w:tcPr>
            <w:tcW w:w="6570" w:type="dxa"/>
          </w:tcPr>
          <w:p w14:paraId="4BC401DF" w14:textId="7F5D6B25" w:rsidR="00146217" w:rsidRPr="000D24A1" w:rsidRDefault="00146217" w:rsidP="00FE68E3">
            <w:pPr>
              <w:pStyle w:val="ListParagraph"/>
              <w:ind w:left="0"/>
              <w:rPr>
                <w:rFonts w:eastAsia="Times New Roman" w:cs="Times New Roman"/>
                <w:szCs w:val="24"/>
              </w:rPr>
            </w:pPr>
            <w:r>
              <w:rPr>
                <w:rFonts w:eastAsia="Times New Roman" w:cs="Times New Roman"/>
                <w:szCs w:val="24"/>
              </w:rPr>
              <w:t>Chapter 14 – Statement of Cash Flows</w:t>
            </w:r>
          </w:p>
        </w:tc>
        <w:tc>
          <w:tcPr>
            <w:tcW w:w="1255" w:type="dxa"/>
          </w:tcPr>
          <w:p w14:paraId="3988A8E5" w14:textId="0009F7D4" w:rsidR="00146217" w:rsidRPr="005B0BC1" w:rsidRDefault="0038055A" w:rsidP="00FE68E3">
            <w:pPr>
              <w:pStyle w:val="ListParagraph"/>
              <w:ind w:left="0"/>
              <w:jc w:val="center"/>
              <w:rPr>
                <w:rFonts w:eastAsia="Times New Roman" w:cs="Times New Roman"/>
                <w:szCs w:val="24"/>
              </w:rPr>
            </w:pPr>
            <w:r>
              <w:rPr>
                <w:rFonts w:eastAsia="Times New Roman" w:cs="Times New Roman"/>
                <w:szCs w:val="24"/>
              </w:rPr>
              <w:t>5</w:t>
            </w:r>
          </w:p>
        </w:tc>
      </w:tr>
      <w:tr w:rsidR="00146217" w:rsidRPr="005B0BC1" w14:paraId="696E7507" w14:textId="77777777" w:rsidTr="00FE68E3">
        <w:tc>
          <w:tcPr>
            <w:tcW w:w="805" w:type="dxa"/>
          </w:tcPr>
          <w:p w14:paraId="631A74C2" w14:textId="77777777" w:rsidR="00146217" w:rsidRPr="00405A20" w:rsidRDefault="00146217" w:rsidP="00FE68E3">
            <w:pPr>
              <w:pStyle w:val="ListParagraph"/>
              <w:ind w:left="0"/>
              <w:jc w:val="center"/>
              <w:rPr>
                <w:rFonts w:eastAsia="Times New Roman" w:cs="Times New Roman"/>
                <w:szCs w:val="24"/>
              </w:rPr>
            </w:pPr>
            <w:r w:rsidRPr="00405A20">
              <w:rPr>
                <w:rFonts w:eastAsia="Times New Roman" w:cs="Times New Roman"/>
                <w:szCs w:val="24"/>
              </w:rPr>
              <w:t>2</w:t>
            </w:r>
          </w:p>
        </w:tc>
        <w:tc>
          <w:tcPr>
            <w:tcW w:w="6570" w:type="dxa"/>
          </w:tcPr>
          <w:p w14:paraId="08FE27EC" w14:textId="630B98E1" w:rsidR="00146217" w:rsidRPr="00146217" w:rsidRDefault="00146217" w:rsidP="00FE68E3">
            <w:pPr>
              <w:pStyle w:val="ListParagraph"/>
              <w:ind w:left="0"/>
              <w:rPr>
                <w:rFonts w:eastAsia="Times New Roman" w:cs="Times New Roman"/>
                <w:szCs w:val="24"/>
                <w:lang w:val="fr-FR"/>
              </w:rPr>
            </w:pPr>
            <w:proofErr w:type="spellStart"/>
            <w:r>
              <w:rPr>
                <w:rFonts w:eastAsia="Times New Roman" w:cs="Times New Roman"/>
                <w:szCs w:val="24"/>
                <w:lang w:val="fr-FR"/>
              </w:rPr>
              <w:t>Chapter</w:t>
            </w:r>
            <w:proofErr w:type="spellEnd"/>
            <w:r>
              <w:rPr>
                <w:rFonts w:eastAsia="Times New Roman" w:cs="Times New Roman"/>
                <w:szCs w:val="24"/>
                <w:lang w:val="fr-FR"/>
              </w:rPr>
              <w:t xml:space="preserve"> 15 – Financial </w:t>
            </w:r>
            <w:proofErr w:type="spellStart"/>
            <w:r>
              <w:rPr>
                <w:rFonts w:eastAsia="Times New Roman" w:cs="Times New Roman"/>
                <w:szCs w:val="24"/>
                <w:lang w:val="fr-FR"/>
              </w:rPr>
              <w:t>Statement</w:t>
            </w:r>
            <w:proofErr w:type="spellEnd"/>
            <w:r>
              <w:rPr>
                <w:rFonts w:eastAsia="Times New Roman" w:cs="Times New Roman"/>
                <w:szCs w:val="24"/>
                <w:lang w:val="fr-FR"/>
              </w:rPr>
              <w:t xml:space="preserve"> </w:t>
            </w:r>
            <w:proofErr w:type="spellStart"/>
            <w:r>
              <w:rPr>
                <w:rFonts w:eastAsia="Times New Roman" w:cs="Times New Roman"/>
                <w:szCs w:val="24"/>
                <w:lang w:val="fr-FR"/>
              </w:rPr>
              <w:t>Analysis</w:t>
            </w:r>
            <w:proofErr w:type="spellEnd"/>
          </w:p>
        </w:tc>
        <w:tc>
          <w:tcPr>
            <w:tcW w:w="1255" w:type="dxa"/>
          </w:tcPr>
          <w:p w14:paraId="194E3C5D" w14:textId="19753F38" w:rsidR="00146217" w:rsidRPr="005B0BC1" w:rsidRDefault="0038055A" w:rsidP="00FE68E3">
            <w:pPr>
              <w:pStyle w:val="ListParagraph"/>
              <w:ind w:left="0"/>
              <w:jc w:val="center"/>
              <w:rPr>
                <w:rFonts w:eastAsia="Times New Roman" w:cs="Times New Roman"/>
                <w:szCs w:val="24"/>
              </w:rPr>
            </w:pPr>
            <w:r>
              <w:rPr>
                <w:rFonts w:eastAsia="Times New Roman" w:cs="Times New Roman"/>
                <w:szCs w:val="24"/>
              </w:rPr>
              <w:t>5</w:t>
            </w:r>
          </w:p>
        </w:tc>
      </w:tr>
      <w:tr w:rsidR="00146217" w:rsidRPr="005B0BC1" w14:paraId="7281E0CF" w14:textId="77777777" w:rsidTr="00FE68E3">
        <w:tc>
          <w:tcPr>
            <w:tcW w:w="805" w:type="dxa"/>
          </w:tcPr>
          <w:p w14:paraId="4D8C850E" w14:textId="77777777" w:rsidR="00146217" w:rsidRPr="00405A20" w:rsidRDefault="00146217" w:rsidP="00FE68E3">
            <w:pPr>
              <w:pStyle w:val="ListParagraph"/>
              <w:ind w:left="0"/>
              <w:jc w:val="center"/>
              <w:rPr>
                <w:rFonts w:eastAsia="Times New Roman" w:cs="Times New Roman"/>
                <w:szCs w:val="24"/>
              </w:rPr>
            </w:pPr>
            <w:r w:rsidRPr="00405A20">
              <w:rPr>
                <w:rFonts w:eastAsia="Times New Roman" w:cs="Times New Roman"/>
                <w:szCs w:val="24"/>
              </w:rPr>
              <w:t>3</w:t>
            </w:r>
          </w:p>
        </w:tc>
        <w:tc>
          <w:tcPr>
            <w:tcW w:w="6570" w:type="dxa"/>
          </w:tcPr>
          <w:p w14:paraId="22D93910" w14:textId="640367DA" w:rsidR="00146217" w:rsidRPr="000D24A1" w:rsidRDefault="00146217" w:rsidP="00FE68E3">
            <w:pPr>
              <w:pStyle w:val="ListParagraph"/>
              <w:ind w:left="0"/>
              <w:rPr>
                <w:rFonts w:eastAsia="Times New Roman" w:cs="Times New Roman"/>
                <w:szCs w:val="24"/>
              </w:rPr>
            </w:pPr>
            <w:r>
              <w:rPr>
                <w:rFonts w:eastAsia="Times New Roman" w:cs="Times New Roman"/>
                <w:szCs w:val="24"/>
              </w:rPr>
              <w:t>Chapter 15 – Financial Statement Analysis</w:t>
            </w:r>
          </w:p>
        </w:tc>
        <w:tc>
          <w:tcPr>
            <w:tcW w:w="1255" w:type="dxa"/>
          </w:tcPr>
          <w:p w14:paraId="026EDF87" w14:textId="42071635" w:rsidR="00146217" w:rsidRPr="005B0BC1" w:rsidRDefault="0038055A" w:rsidP="00FE68E3">
            <w:pPr>
              <w:pStyle w:val="ListParagraph"/>
              <w:ind w:left="0"/>
              <w:jc w:val="center"/>
              <w:rPr>
                <w:rFonts w:eastAsia="Times New Roman" w:cs="Times New Roman"/>
                <w:szCs w:val="24"/>
              </w:rPr>
            </w:pPr>
            <w:r>
              <w:rPr>
                <w:rFonts w:eastAsia="Times New Roman" w:cs="Times New Roman"/>
                <w:szCs w:val="24"/>
              </w:rPr>
              <w:t>5</w:t>
            </w:r>
          </w:p>
        </w:tc>
      </w:tr>
      <w:tr w:rsidR="00146217" w:rsidRPr="005B0BC1" w14:paraId="480F404C" w14:textId="77777777" w:rsidTr="00FE68E3">
        <w:tc>
          <w:tcPr>
            <w:tcW w:w="805" w:type="dxa"/>
          </w:tcPr>
          <w:p w14:paraId="7B9A49D4" w14:textId="77777777" w:rsidR="00146217" w:rsidRPr="00405A20" w:rsidRDefault="00146217" w:rsidP="00FE68E3">
            <w:pPr>
              <w:pStyle w:val="ListParagraph"/>
              <w:ind w:left="0"/>
              <w:jc w:val="center"/>
              <w:rPr>
                <w:rFonts w:eastAsia="Times New Roman" w:cs="Times New Roman"/>
                <w:szCs w:val="24"/>
              </w:rPr>
            </w:pPr>
            <w:r w:rsidRPr="00405A20">
              <w:rPr>
                <w:rFonts w:eastAsia="Times New Roman" w:cs="Times New Roman"/>
                <w:szCs w:val="24"/>
              </w:rPr>
              <w:t>4</w:t>
            </w:r>
          </w:p>
        </w:tc>
        <w:tc>
          <w:tcPr>
            <w:tcW w:w="6570" w:type="dxa"/>
          </w:tcPr>
          <w:p w14:paraId="690F38AF" w14:textId="6501DD15" w:rsidR="00146217" w:rsidRPr="005B5319" w:rsidRDefault="005B5319" w:rsidP="00FE68E3">
            <w:pPr>
              <w:pStyle w:val="ListParagraph"/>
              <w:ind w:left="0"/>
              <w:rPr>
                <w:rFonts w:eastAsia="Times New Roman" w:cs="Times New Roman"/>
                <w:b/>
                <w:bCs/>
                <w:szCs w:val="24"/>
              </w:rPr>
            </w:pPr>
            <w:r w:rsidRPr="005B5319">
              <w:rPr>
                <w:rFonts w:eastAsia="Times New Roman" w:cs="Times New Roman"/>
                <w:b/>
                <w:bCs/>
                <w:szCs w:val="24"/>
              </w:rPr>
              <w:t>Project</w:t>
            </w:r>
            <w:r w:rsidR="00BB4869" w:rsidRPr="005B5319">
              <w:rPr>
                <w:rFonts w:eastAsia="Times New Roman" w:cs="Times New Roman"/>
                <w:b/>
                <w:bCs/>
                <w:szCs w:val="24"/>
              </w:rPr>
              <w:t xml:space="preserve">: </w:t>
            </w:r>
            <w:r w:rsidR="0078127F" w:rsidRPr="005B5319">
              <w:rPr>
                <w:rFonts w:eastAsia="Times New Roman" w:cs="Times New Roman"/>
                <w:b/>
                <w:bCs/>
                <w:szCs w:val="24"/>
              </w:rPr>
              <w:t xml:space="preserve">Financial Statement Analysis </w:t>
            </w:r>
            <w:r w:rsidR="00C105BC">
              <w:rPr>
                <w:rFonts w:eastAsia="Times New Roman" w:cs="Times New Roman"/>
                <w:b/>
                <w:bCs/>
                <w:szCs w:val="24"/>
              </w:rPr>
              <w:br/>
              <w:t>Exam #1 (Chapters 14 &amp; 15)</w:t>
            </w:r>
          </w:p>
        </w:tc>
        <w:tc>
          <w:tcPr>
            <w:tcW w:w="1255" w:type="dxa"/>
          </w:tcPr>
          <w:p w14:paraId="07FE765B" w14:textId="24EBCA5A" w:rsidR="00146217" w:rsidRPr="005B0BC1" w:rsidRDefault="0038055A" w:rsidP="00FE68E3">
            <w:pPr>
              <w:pStyle w:val="ListParagraph"/>
              <w:ind w:left="0"/>
              <w:jc w:val="center"/>
              <w:rPr>
                <w:rFonts w:eastAsia="Times New Roman" w:cs="Times New Roman"/>
                <w:szCs w:val="24"/>
              </w:rPr>
            </w:pPr>
            <w:r>
              <w:rPr>
                <w:rFonts w:eastAsia="Times New Roman" w:cs="Times New Roman"/>
                <w:szCs w:val="24"/>
              </w:rPr>
              <w:t>5</w:t>
            </w:r>
          </w:p>
        </w:tc>
      </w:tr>
      <w:tr w:rsidR="00146217" w:rsidRPr="005B0BC1" w14:paraId="5125667A" w14:textId="77777777" w:rsidTr="00FE68E3">
        <w:tc>
          <w:tcPr>
            <w:tcW w:w="805" w:type="dxa"/>
          </w:tcPr>
          <w:p w14:paraId="0C228924" w14:textId="77777777" w:rsidR="00146217" w:rsidRPr="00405A20" w:rsidRDefault="00146217" w:rsidP="00FE68E3">
            <w:pPr>
              <w:pStyle w:val="ListParagraph"/>
              <w:ind w:left="0"/>
              <w:jc w:val="center"/>
              <w:rPr>
                <w:rFonts w:eastAsia="Times New Roman" w:cs="Times New Roman"/>
                <w:szCs w:val="24"/>
              </w:rPr>
            </w:pPr>
            <w:r w:rsidRPr="00405A20">
              <w:rPr>
                <w:rFonts w:eastAsia="Times New Roman" w:cs="Times New Roman"/>
                <w:szCs w:val="24"/>
              </w:rPr>
              <w:t>5</w:t>
            </w:r>
          </w:p>
        </w:tc>
        <w:tc>
          <w:tcPr>
            <w:tcW w:w="6570" w:type="dxa"/>
          </w:tcPr>
          <w:p w14:paraId="23F3E247" w14:textId="18D2CB9D" w:rsidR="00146217" w:rsidRPr="000D24A1" w:rsidRDefault="0078127F" w:rsidP="00FE68E3">
            <w:pPr>
              <w:pStyle w:val="ListParagraph"/>
              <w:ind w:left="0"/>
              <w:rPr>
                <w:rFonts w:eastAsia="Times New Roman" w:cs="Times New Roman"/>
                <w:szCs w:val="24"/>
              </w:rPr>
            </w:pPr>
            <w:r>
              <w:rPr>
                <w:rFonts w:eastAsia="Times New Roman" w:cs="Times New Roman"/>
                <w:szCs w:val="24"/>
              </w:rPr>
              <w:t>Chapter 1 – Intro to Managerial Accounting</w:t>
            </w:r>
          </w:p>
        </w:tc>
        <w:tc>
          <w:tcPr>
            <w:tcW w:w="1255" w:type="dxa"/>
          </w:tcPr>
          <w:p w14:paraId="5E3C7A1C" w14:textId="7626A366" w:rsidR="00146217" w:rsidRPr="005B0BC1" w:rsidRDefault="0071704C" w:rsidP="00FE68E3">
            <w:pPr>
              <w:pStyle w:val="ListParagraph"/>
              <w:ind w:left="0"/>
              <w:jc w:val="center"/>
              <w:rPr>
                <w:rFonts w:eastAsia="Times New Roman" w:cs="Times New Roman"/>
                <w:szCs w:val="24"/>
              </w:rPr>
            </w:pPr>
            <w:r>
              <w:rPr>
                <w:rFonts w:eastAsia="Times New Roman" w:cs="Times New Roman"/>
                <w:szCs w:val="24"/>
              </w:rPr>
              <w:t>1</w:t>
            </w:r>
          </w:p>
        </w:tc>
      </w:tr>
      <w:tr w:rsidR="00146217" w:rsidRPr="00405A20" w14:paraId="5F8854D8" w14:textId="77777777" w:rsidTr="00FE68E3">
        <w:tc>
          <w:tcPr>
            <w:tcW w:w="805" w:type="dxa"/>
          </w:tcPr>
          <w:p w14:paraId="22D93C26" w14:textId="77777777" w:rsidR="00146217" w:rsidRPr="00405A20" w:rsidRDefault="00146217" w:rsidP="00FE68E3">
            <w:pPr>
              <w:pStyle w:val="ListParagraph"/>
              <w:ind w:left="0"/>
              <w:jc w:val="center"/>
              <w:rPr>
                <w:rFonts w:eastAsia="Times New Roman" w:cs="Times New Roman"/>
                <w:szCs w:val="24"/>
              </w:rPr>
            </w:pPr>
            <w:r w:rsidRPr="00405A20">
              <w:rPr>
                <w:rFonts w:eastAsia="Times New Roman" w:cs="Times New Roman"/>
                <w:szCs w:val="24"/>
              </w:rPr>
              <w:t>6</w:t>
            </w:r>
          </w:p>
        </w:tc>
        <w:tc>
          <w:tcPr>
            <w:tcW w:w="6570" w:type="dxa"/>
          </w:tcPr>
          <w:p w14:paraId="02E551E1" w14:textId="2A80DD49" w:rsidR="00146217" w:rsidRPr="00146217" w:rsidRDefault="0078127F" w:rsidP="00FE68E3">
            <w:pPr>
              <w:pStyle w:val="ListParagraph"/>
              <w:ind w:left="0"/>
              <w:rPr>
                <w:rFonts w:eastAsia="Times New Roman" w:cs="Times New Roman"/>
                <w:szCs w:val="24"/>
              </w:rPr>
            </w:pPr>
            <w:r>
              <w:rPr>
                <w:rFonts w:eastAsia="Times New Roman" w:cs="Times New Roman"/>
                <w:szCs w:val="24"/>
              </w:rPr>
              <w:t>Chapter 2 – Basic Managerial Accounting Concepts</w:t>
            </w:r>
          </w:p>
        </w:tc>
        <w:tc>
          <w:tcPr>
            <w:tcW w:w="1255" w:type="dxa"/>
          </w:tcPr>
          <w:p w14:paraId="3282D093" w14:textId="4357722C" w:rsidR="00146217" w:rsidRPr="00405A20" w:rsidRDefault="0071704C" w:rsidP="00FE68E3">
            <w:pPr>
              <w:pStyle w:val="ListParagraph"/>
              <w:ind w:left="0"/>
              <w:jc w:val="center"/>
              <w:rPr>
                <w:rFonts w:eastAsia="Times New Roman" w:cs="Times New Roman"/>
                <w:szCs w:val="24"/>
              </w:rPr>
            </w:pPr>
            <w:r>
              <w:rPr>
                <w:rFonts w:eastAsia="Times New Roman" w:cs="Times New Roman"/>
                <w:szCs w:val="24"/>
              </w:rPr>
              <w:t>2</w:t>
            </w:r>
          </w:p>
        </w:tc>
      </w:tr>
      <w:tr w:rsidR="00146217" w:rsidRPr="00405A20" w14:paraId="3F6E09B7" w14:textId="77777777" w:rsidTr="00FE68E3">
        <w:tc>
          <w:tcPr>
            <w:tcW w:w="805" w:type="dxa"/>
          </w:tcPr>
          <w:p w14:paraId="0C2BD137" w14:textId="77777777" w:rsidR="00146217" w:rsidRDefault="00146217" w:rsidP="00FE68E3">
            <w:pPr>
              <w:pStyle w:val="ListParagraph"/>
              <w:ind w:left="0"/>
              <w:jc w:val="center"/>
              <w:rPr>
                <w:rFonts w:eastAsia="Times New Roman" w:cs="Times New Roman"/>
                <w:b/>
                <w:szCs w:val="24"/>
              </w:rPr>
            </w:pPr>
            <w:r>
              <w:rPr>
                <w:rFonts w:eastAsia="Times New Roman" w:cs="Times New Roman"/>
                <w:b/>
                <w:szCs w:val="24"/>
              </w:rPr>
              <w:t>7</w:t>
            </w:r>
          </w:p>
        </w:tc>
        <w:tc>
          <w:tcPr>
            <w:tcW w:w="6570" w:type="dxa"/>
          </w:tcPr>
          <w:p w14:paraId="0805F04B" w14:textId="1EBCBC91" w:rsidR="00146217" w:rsidRPr="00405A20" w:rsidRDefault="0078127F" w:rsidP="00FE68E3">
            <w:pPr>
              <w:pStyle w:val="ListParagraph"/>
              <w:ind w:left="0"/>
              <w:rPr>
                <w:rFonts w:eastAsia="Times New Roman" w:cs="Times New Roman"/>
                <w:b/>
                <w:szCs w:val="24"/>
              </w:rPr>
            </w:pPr>
            <w:r w:rsidRPr="00146217">
              <w:rPr>
                <w:rFonts w:eastAsia="Times New Roman" w:cs="Times New Roman"/>
                <w:szCs w:val="24"/>
              </w:rPr>
              <w:t>Chapter 3 – Cost Behavior and F</w:t>
            </w:r>
            <w:r>
              <w:rPr>
                <w:rFonts w:eastAsia="Times New Roman" w:cs="Times New Roman"/>
                <w:szCs w:val="24"/>
              </w:rPr>
              <w:t>orecasting</w:t>
            </w:r>
          </w:p>
        </w:tc>
        <w:tc>
          <w:tcPr>
            <w:tcW w:w="1255" w:type="dxa"/>
          </w:tcPr>
          <w:p w14:paraId="66E02165" w14:textId="0CC3CE0A" w:rsidR="00146217" w:rsidRPr="00405A20" w:rsidRDefault="0071704C" w:rsidP="00FE68E3">
            <w:pPr>
              <w:pStyle w:val="ListParagraph"/>
              <w:ind w:left="0"/>
              <w:jc w:val="center"/>
              <w:rPr>
                <w:rFonts w:eastAsia="Times New Roman" w:cs="Times New Roman"/>
                <w:b/>
                <w:szCs w:val="24"/>
              </w:rPr>
            </w:pPr>
            <w:r>
              <w:rPr>
                <w:rFonts w:eastAsia="Times New Roman" w:cs="Times New Roman"/>
                <w:b/>
                <w:szCs w:val="24"/>
              </w:rPr>
              <w:t>3</w:t>
            </w:r>
          </w:p>
        </w:tc>
      </w:tr>
      <w:tr w:rsidR="00146217" w:rsidRPr="00405A20" w14:paraId="753B564D" w14:textId="77777777" w:rsidTr="00FE68E3">
        <w:tc>
          <w:tcPr>
            <w:tcW w:w="805" w:type="dxa"/>
          </w:tcPr>
          <w:p w14:paraId="7B778C24" w14:textId="77777777" w:rsidR="00146217" w:rsidRDefault="00146217" w:rsidP="00FE68E3">
            <w:pPr>
              <w:pStyle w:val="ListParagraph"/>
              <w:ind w:left="0"/>
              <w:jc w:val="center"/>
              <w:rPr>
                <w:rFonts w:eastAsia="Times New Roman" w:cs="Times New Roman"/>
                <w:b/>
                <w:szCs w:val="24"/>
              </w:rPr>
            </w:pPr>
            <w:r>
              <w:rPr>
                <w:rFonts w:eastAsia="Times New Roman" w:cs="Times New Roman"/>
                <w:b/>
                <w:szCs w:val="24"/>
              </w:rPr>
              <w:t>8</w:t>
            </w:r>
          </w:p>
        </w:tc>
        <w:tc>
          <w:tcPr>
            <w:tcW w:w="6570" w:type="dxa"/>
          </w:tcPr>
          <w:p w14:paraId="3448390A" w14:textId="0BF0BB2F" w:rsidR="00146217" w:rsidRPr="009612B8" w:rsidRDefault="009612B8" w:rsidP="00FE68E3">
            <w:pPr>
              <w:pStyle w:val="ListParagraph"/>
              <w:ind w:left="0"/>
              <w:rPr>
                <w:rFonts w:eastAsia="Times New Roman" w:cs="Times New Roman"/>
                <w:bCs/>
                <w:szCs w:val="24"/>
              </w:rPr>
            </w:pPr>
            <w:r w:rsidRPr="009612B8">
              <w:rPr>
                <w:rFonts w:eastAsia="Times New Roman" w:cs="Times New Roman"/>
                <w:bCs/>
                <w:szCs w:val="24"/>
              </w:rPr>
              <w:t>Chapter 4 – Job-Order Costing &amp; Overhead</w:t>
            </w:r>
          </w:p>
        </w:tc>
        <w:tc>
          <w:tcPr>
            <w:tcW w:w="1255" w:type="dxa"/>
          </w:tcPr>
          <w:p w14:paraId="51C10721" w14:textId="4EC4171F" w:rsidR="00146217" w:rsidRPr="00405A20" w:rsidRDefault="0071704C" w:rsidP="00FE68E3">
            <w:pPr>
              <w:pStyle w:val="ListParagraph"/>
              <w:ind w:left="0"/>
              <w:jc w:val="center"/>
              <w:rPr>
                <w:rFonts w:eastAsia="Times New Roman" w:cs="Times New Roman"/>
                <w:b/>
                <w:szCs w:val="24"/>
              </w:rPr>
            </w:pPr>
            <w:r>
              <w:rPr>
                <w:rFonts w:eastAsia="Times New Roman" w:cs="Times New Roman"/>
                <w:b/>
                <w:szCs w:val="24"/>
              </w:rPr>
              <w:t>3</w:t>
            </w:r>
          </w:p>
        </w:tc>
      </w:tr>
      <w:tr w:rsidR="00146217" w:rsidRPr="005B0BC1" w14:paraId="1A160F96" w14:textId="77777777" w:rsidTr="00FE68E3">
        <w:tc>
          <w:tcPr>
            <w:tcW w:w="805" w:type="dxa"/>
          </w:tcPr>
          <w:p w14:paraId="006AB599" w14:textId="77777777" w:rsidR="00146217" w:rsidRPr="00405A20" w:rsidRDefault="00146217" w:rsidP="00FE68E3">
            <w:pPr>
              <w:pStyle w:val="ListParagraph"/>
              <w:ind w:left="0"/>
              <w:jc w:val="center"/>
              <w:rPr>
                <w:rFonts w:eastAsia="Times New Roman" w:cs="Times New Roman"/>
                <w:szCs w:val="24"/>
              </w:rPr>
            </w:pPr>
            <w:r w:rsidRPr="00405A20">
              <w:rPr>
                <w:rFonts w:eastAsia="Times New Roman" w:cs="Times New Roman"/>
                <w:szCs w:val="24"/>
              </w:rPr>
              <w:t>9</w:t>
            </w:r>
          </w:p>
        </w:tc>
        <w:tc>
          <w:tcPr>
            <w:tcW w:w="6570" w:type="dxa"/>
          </w:tcPr>
          <w:p w14:paraId="18C5582C" w14:textId="285F2F1D" w:rsidR="00146217" w:rsidRPr="005B5319" w:rsidRDefault="005B5319" w:rsidP="00FE68E3">
            <w:pPr>
              <w:pStyle w:val="ListParagraph"/>
              <w:ind w:left="0"/>
              <w:rPr>
                <w:rFonts w:eastAsia="Times New Roman" w:cs="Times New Roman"/>
                <w:b/>
                <w:bCs/>
                <w:szCs w:val="24"/>
              </w:rPr>
            </w:pPr>
            <w:r w:rsidRPr="005B5319">
              <w:rPr>
                <w:rFonts w:eastAsia="Times New Roman" w:cs="Times New Roman"/>
                <w:b/>
                <w:bCs/>
                <w:szCs w:val="24"/>
              </w:rPr>
              <w:t>Exam #</w:t>
            </w:r>
            <w:r w:rsidR="00C105BC">
              <w:rPr>
                <w:rFonts w:eastAsia="Times New Roman" w:cs="Times New Roman"/>
                <w:b/>
                <w:bCs/>
                <w:szCs w:val="24"/>
              </w:rPr>
              <w:t>2</w:t>
            </w:r>
            <w:r w:rsidR="00BB4869" w:rsidRPr="005B5319">
              <w:rPr>
                <w:rFonts w:eastAsia="Times New Roman" w:cs="Times New Roman"/>
                <w:b/>
                <w:bCs/>
                <w:szCs w:val="24"/>
              </w:rPr>
              <w:t xml:space="preserve"> (Chapters 1 – 4)</w:t>
            </w:r>
            <w:r w:rsidR="008C6D17">
              <w:rPr>
                <w:rFonts w:eastAsia="Times New Roman" w:cs="Times New Roman"/>
                <w:b/>
                <w:bCs/>
                <w:szCs w:val="24"/>
              </w:rPr>
              <w:br/>
              <w:t>Case: Data Analytics Using Pivot Tables</w:t>
            </w:r>
          </w:p>
        </w:tc>
        <w:tc>
          <w:tcPr>
            <w:tcW w:w="1255" w:type="dxa"/>
          </w:tcPr>
          <w:p w14:paraId="65D43C31" w14:textId="41F1DF11" w:rsidR="00146217" w:rsidRPr="005B0BC1" w:rsidRDefault="0071704C" w:rsidP="00FE68E3">
            <w:pPr>
              <w:pStyle w:val="ListParagraph"/>
              <w:ind w:left="0"/>
              <w:jc w:val="center"/>
              <w:rPr>
                <w:rFonts w:eastAsia="Times New Roman" w:cs="Times New Roman"/>
                <w:szCs w:val="24"/>
              </w:rPr>
            </w:pPr>
            <w:r>
              <w:rPr>
                <w:rFonts w:eastAsia="Times New Roman" w:cs="Times New Roman"/>
                <w:szCs w:val="24"/>
              </w:rPr>
              <w:t>1-3</w:t>
            </w:r>
          </w:p>
        </w:tc>
      </w:tr>
      <w:tr w:rsidR="0078127F" w:rsidRPr="005B0BC1" w14:paraId="20F50291" w14:textId="77777777" w:rsidTr="00FE68E3">
        <w:tc>
          <w:tcPr>
            <w:tcW w:w="805" w:type="dxa"/>
          </w:tcPr>
          <w:p w14:paraId="5B60BF50" w14:textId="77777777" w:rsidR="0078127F" w:rsidRPr="00405A20" w:rsidRDefault="0078127F" w:rsidP="0078127F">
            <w:pPr>
              <w:pStyle w:val="ListParagraph"/>
              <w:ind w:left="0"/>
              <w:jc w:val="center"/>
              <w:rPr>
                <w:rFonts w:eastAsia="Times New Roman" w:cs="Times New Roman"/>
                <w:szCs w:val="24"/>
              </w:rPr>
            </w:pPr>
            <w:r w:rsidRPr="00405A20">
              <w:rPr>
                <w:rFonts w:eastAsia="Times New Roman" w:cs="Times New Roman"/>
                <w:szCs w:val="24"/>
              </w:rPr>
              <w:t>10</w:t>
            </w:r>
          </w:p>
        </w:tc>
        <w:tc>
          <w:tcPr>
            <w:tcW w:w="6570" w:type="dxa"/>
          </w:tcPr>
          <w:p w14:paraId="29984764" w14:textId="27542536" w:rsidR="0078127F" w:rsidRPr="000D24A1" w:rsidRDefault="009612B8" w:rsidP="0078127F">
            <w:pPr>
              <w:pStyle w:val="ListParagraph"/>
              <w:ind w:left="0"/>
              <w:rPr>
                <w:rFonts w:eastAsia="Times New Roman" w:cs="Times New Roman"/>
                <w:szCs w:val="24"/>
              </w:rPr>
            </w:pPr>
            <w:r>
              <w:rPr>
                <w:rFonts w:eastAsia="Times New Roman" w:cs="Times New Roman"/>
                <w:szCs w:val="24"/>
              </w:rPr>
              <w:t>Chapter 7 – Cost-Volume-Profit Analysis</w:t>
            </w:r>
          </w:p>
        </w:tc>
        <w:tc>
          <w:tcPr>
            <w:tcW w:w="1255" w:type="dxa"/>
          </w:tcPr>
          <w:p w14:paraId="51F78D4F" w14:textId="7707548E" w:rsidR="0078127F" w:rsidRPr="005B0BC1" w:rsidRDefault="0071704C" w:rsidP="0078127F">
            <w:pPr>
              <w:pStyle w:val="ListParagraph"/>
              <w:ind w:left="0"/>
              <w:jc w:val="center"/>
              <w:rPr>
                <w:rFonts w:eastAsia="Times New Roman" w:cs="Times New Roman"/>
                <w:szCs w:val="24"/>
              </w:rPr>
            </w:pPr>
            <w:r>
              <w:rPr>
                <w:rFonts w:eastAsia="Times New Roman" w:cs="Times New Roman"/>
                <w:szCs w:val="24"/>
              </w:rPr>
              <w:t>4</w:t>
            </w:r>
          </w:p>
        </w:tc>
      </w:tr>
      <w:tr w:rsidR="0078127F" w:rsidRPr="005B0BC1" w14:paraId="1E595B7B" w14:textId="77777777" w:rsidTr="00FE68E3">
        <w:tc>
          <w:tcPr>
            <w:tcW w:w="805" w:type="dxa"/>
          </w:tcPr>
          <w:p w14:paraId="7270399B" w14:textId="77777777" w:rsidR="0078127F" w:rsidRPr="00405A20" w:rsidRDefault="0078127F" w:rsidP="0078127F">
            <w:pPr>
              <w:pStyle w:val="ListParagraph"/>
              <w:ind w:left="0"/>
              <w:jc w:val="center"/>
              <w:rPr>
                <w:rFonts w:eastAsia="Times New Roman" w:cs="Times New Roman"/>
                <w:szCs w:val="24"/>
              </w:rPr>
            </w:pPr>
            <w:r w:rsidRPr="00405A20">
              <w:rPr>
                <w:rFonts w:eastAsia="Times New Roman" w:cs="Times New Roman"/>
                <w:szCs w:val="24"/>
              </w:rPr>
              <w:t>11</w:t>
            </w:r>
          </w:p>
        </w:tc>
        <w:tc>
          <w:tcPr>
            <w:tcW w:w="6570" w:type="dxa"/>
          </w:tcPr>
          <w:p w14:paraId="565EF3B5" w14:textId="6295CCC9" w:rsidR="0078127F" w:rsidRPr="000D24A1" w:rsidRDefault="009612B8" w:rsidP="0078127F">
            <w:pPr>
              <w:pStyle w:val="ListParagraph"/>
              <w:ind w:left="0"/>
              <w:rPr>
                <w:rFonts w:eastAsia="Times New Roman" w:cs="Times New Roman"/>
                <w:szCs w:val="24"/>
              </w:rPr>
            </w:pPr>
            <w:r>
              <w:rPr>
                <w:rFonts w:eastAsia="Times New Roman" w:cs="Times New Roman"/>
                <w:szCs w:val="24"/>
              </w:rPr>
              <w:t>Chapter 8 – Tactical Decision Making &amp; Relevant Analysis</w:t>
            </w:r>
          </w:p>
        </w:tc>
        <w:tc>
          <w:tcPr>
            <w:tcW w:w="1255" w:type="dxa"/>
          </w:tcPr>
          <w:p w14:paraId="13B83F19" w14:textId="6F43D36E" w:rsidR="0078127F" w:rsidRPr="005B0BC1" w:rsidRDefault="0071704C" w:rsidP="0078127F">
            <w:pPr>
              <w:pStyle w:val="ListParagraph"/>
              <w:ind w:left="0"/>
              <w:jc w:val="center"/>
              <w:rPr>
                <w:rFonts w:eastAsia="Times New Roman" w:cs="Times New Roman"/>
                <w:szCs w:val="24"/>
              </w:rPr>
            </w:pPr>
            <w:r>
              <w:rPr>
                <w:rFonts w:eastAsia="Times New Roman" w:cs="Times New Roman"/>
                <w:szCs w:val="24"/>
              </w:rPr>
              <w:t>4</w:t>
            </w:r>
          </w:p>
        </w:tc>
      </w:tr>
      <w:tr w:rsidR="0078127F" w:rsidRPr="005B0BC1" w14:paraId="45B22798" w14:textId="77777777" w:rsidTr="00FE68E3">
        <w:tc>
          <w:tcPr>
            <w:tcW w:w="805" w:type="dxa"/>
          </w:tcPr>
          <w:p w14:paraId="65173667" w14:textId="77777777" w:rsidR="0078127F" w:rsidRPr="00405A20" w:rsidRDefault="0078127F" w:rsidP="0078127F">
            <w:pPr>
              <w:pStyle w:val="ListParagraph"/>
              <w:ind w:left="0"/>
              <w:jc w:val="center"/>
              <w:rPr>
                <w:rFonts w:eastAsia="Times New Roman" w:cs="Times New Roman"/>
                <w:szCs w:val="24"/>
              </w:rPr>
            </w:pPr>
            <w:r w:rsidRPr="00405A20">
              <w:rPr>
                <w:rFonts w:eastAsia="Times New Roman" w:cs="Times New Roman"/>
                <w:szCs w:val="24"/>
              </w:rPr>
              <w:t>12</w:t>
            </w:r>
          </w:p>
        </w:tc>
        <w:tc>
          <w:tcPr>
            <w:tcW w:w="6570" w:type="dxa"/>
          </w:tcPr>
          <w:p w14:paraId="468EFA83" w14:textId="6C4B2B1A" w:rsidR="0078127F" w:rsidRPr="000D24A1" w:rsidRDefault="009612B8" w:rsidP="0078127F">
            <w:pPr>
              <w:pStyle w:val="ListParagraph"/>
              <w:ind w:left="0"/>
              <w:rPr>
                <w:rFonts w:eastAsia="Times New Roman" w:cs="Times New Roman"/>
                <w:szCs w:val="24"/>
              </w:rPr>
            </w:pPr>
            <w:r>
              <w:rPr>
                <w:rFonts w:eastAsia="Times New Roman" w:cs="Times New Roman"/>
                <w:szCs w:val="24"/>
              </w:rPr>
              <w:t>Chapter 9 – Profit Planning &amp; Flexible Budgets</w:t>
            </w:r>
          </w:p>
        </w:tc>
        <w:tc>
          <w:tcPr>
            <w:tcW w:w="1255" w:type="dxa"/>
          </w:tcPr>
          <w:p w14:paraId="762D5F69" w14:textId="181308F1" w:rsidR="0078127F" w:rsidRPr="005B0BC1" w:rsidRDefault="0071704C" w:rsidP="0078127F">
            <w:pPr>
              <w:pStyle w:val="ListParagraph"/>
              <w:ind w:left="0"/>
              <w:jc w:val="center"/>
              <w:rPr>
                <w:rFonts w:eastAsia="Times New Roman" w:cs="Times New Roman"/>
                <w:szCs w:val="24"/>
              </w:rPr>
            </w:pPr>
            <w:r>
              <w:rPr>
                <w:rFonts w:eastAsia="Times New Roman" w:cs="Times New Roman"/>
                <w:szCs w:val="24"/>
              </w:rPr>
              <w:t>4</w:t>
            </w:r>
          </w:p>
        </w:tc>
      </w:tr>
      <w:tr w:rsidR="0078127F" w:rsidRPr="005B0BC1" w14:paraId="7F64C5CA" w14:textId="77777777" w:rsidTr="00FE68E3">
        <w:tc>
          <w:tcPr>
            <w:tcW w:w="805" w:type="dxa"/>
          </w:tcPr>
          <w:p w14:paraId="5EA5D426" w14:textId="77777777" w:rsidR="0078127F" w:rsidRPr="00405A20" w:rsidRDefault="0078127F" w:rsidP="0078127F">
            <w:pPr>
              <w:pStyle w:val="ListParagraph"/>
              <w:ind w:left="0"/>
              <w:jc w:val="center"/>
              <w:rPr>
                <w:rFonts w:eastAsia="Times New Roman" w:cs="Times New Roman"/>
                <w:szCs w:val="24"/>
              </w:rPr>
            </w:pPr>
            <w:r w:rsidRPr="00405A20">
              <w:rPr>
                <w:rFonts w:eastAsia="Times New Roman" w:cs="Times New Roman"/>
                <w:szCs w:val="24"/>
              </w:rPr>
              <w:t>13</w:t>
            </w:r>
          </w:p>
        </w:tc>
        <w:tc>
          <w:tcPr>
            <w:tcW w:w="6570" w:type="dxa"/>
          </w:tcPr>
          <w:p w14:paraId="1AC89F28" w14:textId="06A10387" w:rsidR="0078127F" w:rsidRPr="000D24A1" w:rsidRDefault="009612B8" w:rsidP="0078127F">
            <w:pPr>
              <w:pStyle w:val="ListParagraph"/>
              <w:ind w:left="0"/>
              <w:rPr>
                <w:rFonts w:eastAsia="Times New Roman" w:cs="Times New Roman"/>
                <w:szCs w:val="24"/>
              </w:rPr>
            </w:pPr>
            <w:r>
              <w:rPr>
                <w:rFonts w:eastAsia="Times New Roman" w:cs="Times New Roman"/>
                <w:szCs w:val="24"/>
              </w:rPr>
              <w:t>Chapter 10 – Standard Costing &amp; Variance Analysis</w:t>
            </w:r>
          </w:p>
        </w:tc>
        <w:tc>
          <w:tcPr>
            <w:tcW w:w="1255" w:type="dxa"/>
          </w:tcPr>
          <w:p w14:paraId="1D8E83D8" w14:textId="2D4AC145" w:rsidR="0078127F" w:rsidRPr="005B0BC1" w:rsidRDefault="0071704C" w:rsidP="0078127F">
            <w:pPr>
              <w:pStyle w:val="ListParagraph"/>
              <w:ind w:left="0"/>
              <w:jc w:val="center"/>
              <w:rPr>
                <w:rFonts w:eastAsia="Times New Roman" w:cs="Times New Roman"/>
                <w:szCs w:val="24"/>
              </w:rPr>
            </w:pPr>
            <w:r>
              <w:rPr>
                <w:rFonts w:eastAsia="Times New Roman" w:cs="Times New Roman"/>
                <w:szCs w:val="24"/>
              </w:rPr>
              <w:t>4</w:t>
            </w:r>
          </w:p>
        </w:tc>
      </w:tr>
      <w:tr w:rsidR="0078127F" w:rsidRPr="00405A20" w14:paraId="4EE5E939" w14:textId="77777777" w:rsidTr="00FE68E3">
        <w:tc>
          <w:tcPr>
            <w:tcW w:w="805" w:type="dxa"/>
          </w:tcPr>
          <w:p w14:paraId="5804CBCB" w14:textId="77777777" w:rsidR="0078127F" w:rsidRPr="00405A20" w:rsidRDefault="0078127F" w:rsidP="0078127F">
            <w:pPr>
              <w:pStyle w:val="ListParagraph"/>
              <w:ind w:left="0"/>
              <w:jc w:val="center"/>
              <w:rPr>
                <w:rFonts w:eastAsia="Times New Roman" w:cs="Times New Roman"/>
                <w:szCs w:val="24"/>
              </w:rPr>
            </w:pPr>
            <w:r w:rsidRPr="00405A20">
              <w:rPr>
                <w:rFonts w:eastAsia="Times New Roman" w:cs="Times New Roman"/>
                <w:szCs w:val="24"/>
              </w:rPr>
              <w:t>14</w:t>
            </w:r>
          </w:p>
        </w:tc>
        <w:tc>
          <w:tcPr>
            <w:tcW w:w="6570" w:type="dxa"/>
          </w:tcPr>
          <w:p w14:paraId="4B0B1CDD" w14:textId="19924218" w:rsidR="0078127F" w:rsidRPr="00405A20" w:rsidRDefault="009612B8" w:rsidP="0078127F">
            <w:pPr>
              <w:pStyle w:val="ListParagraph"/>
              <w:ind w:left="0"/>
              <w:rPr>
                <w:rFonts w:eastAsia="Times New Roman" w:cs="Times New Roman"/>
                <w:szCs w:val="24"/>
              </w:rPr>
            </w:pPr>
            <w:r>
              <w:rPr>
                <w:rFonts w:eastAsia="Times New Roman" w:cs="Times New Roman"/>
                <w:szCs w:val="24"/>
              </w:rPr>
              <w:t>Chapter 11 – Performance Evaluation</w:t>
            </w:r>
          </w:p>
        </w:tc>
        <w:tc>
          <w:tcPr>
            <w:tcW w:w="1255" w:type="dxa"/>
          </w:tcPr>
          <w:p w14:paraId="045F1644" w14:textId="27E544FE" w:rsidR="0078127F" w:rsidRPr="00405A20" w:rsidRDefault="0071704C" w:rsidP="0078127F">
            <w:pPr>
              <w:pStyle w:val="ListParagraph"/>
              <w:ind w:left="0"/>
              <w:jc w:val="center"/>
              <w:rPr>
                <w:rFonts w:eastAsia="Times New Roman" w:cs="Times New Roman"/>
                <w:szCs w:val="24"/>
              </w:rPr>
            </w:pPr>
            <w:r>
              <w:rPr>
                <w:rFonts w:eastAsia="Times New Roman" w:cs="Times New Roman"/>
                <w:szCs w:val="24"/>
              </w:rPr>
              <w:t>4</w:t>
            </w:r>
          </w:p>
        </w:tc>
      </w:tr>
      <w:tr w:rsidR="0078127F" w:rsidRPr="00405A20" w14:paraId="23D18CF1" w14:textId="77777777" w:rsidTr="00FE68E3">
        <w:tc>
          <w:tcPr>
            <w:tcW w:w="805" w:type="dxa"/>
          </w:tcPr>
          <w:p w14:paraId="65310439" w14:textId="77777777" w:rsidR="0078127F" w:rsidRPr="00405A20" w:rsidRDefault="0078127F" w:rsidP="0078127F">
            <w:pPr>
              <w:pStyle w:val="ListParagraph"/>
              <w:ind w:left="0"/>
              <w:jc w:val="center"/>
              <w:rPr>
                <w:rFonts w:eastAsia="Times New Roman" w:cs="Times New Roman"/>
                <w:b/>
                <w:szCs w:val="24"/>
              </w:rPr>
            </w:pPr>
            <w:r w:rsidRPr="00405A20">
              <w:rPr>
                <w:rFonts w:eastAsia="Times New Roman" w:cs="Times New Roman"/>
                <w:b/>
                <w:szCs w:val="24"/>
              </w:rPr>
              <w:t>15</w:t>
            </w:r>
          </w:p>
        </w:tc>
        <w:tc>
          <w:tcPr>
            <w:tcW w:w="6570" w:type="dxa"/>
          </w:tcPr>
          <w:p w14:paraId="247BFAB7" w14:textId="477DF6BF" w:rsidR="0078127F" w:rsidRPr="00405A20" w:rsidRDefault="009612B8" w:rsidP="0078127F">
            <w:pPr>
              <w:pStyle w:val="ListParagraph"/>
              <w:ind w:left="0"/>
              <w:rPr>
                <w:rFonts w:eastAsia="Times New Roman" w:cs="Times New Roman"/>
                <w:szCs w:val="24"/>
              </w:rPr>
            </w:pPr>
            <w:r>
              <w:rPr>
                <w:rFonts w:eastAsia="Times New Roman" w:cs="Times New Roman"/>
                <w:szCs w:val="24"/>
              </w:rPr>
              <w:t>Chapter 12 – Capital Investment Decisions</w:t>
            </w:r>
          </w:p>
        </w:tc>
        <w:tc>
          <w:tcPr>
            <w:tcW w:w="1255" w:type="dxa"/>
          </w:tcPr>
          <w:p w14:paraId="434E098F" w14:textId="21947E58" w:rsidR="0078127F" w:rsidRPr="00405A20" w:rsidRDefault="0071704C" w:rsidP="0078127F">
            <w:pPr>
              <w:pStyle w:val="ListParagraph"/>
              <w:ind w:left="0"/>
              <w:jc w:val="center"/>
              <w:rPr>
                <w:rFonts w:eastAsia="Times New Roman" w:cs="Times New Roman"/>
                <w:b/>
                <w:szCs w:val="24"/>
              </w:rPr>
            </w:pPr>
            <w:r>
              <w:rPr>
                <w:rFonts w:eastAsia="Times New Roman" w:cs="Times New Roman"/>
                <w:b/>
                <w:szCs w:val="24"/>
              </w:rPr>
              <w:t>4</w:t>
            </w:r>
          </w:p>
        </w:tc>
      </w:tr>
      <w:tr w:rsidR="0078127F" w:rsidRPr="00405A20" w14:paraId="298F345A" w14:textId="77777777" w:rsidTr="00FE68E3">
        <w:tc>
          <w:tcPr>
            <w:tcW w:w="805" w:type="dxa"/>
          </w:tcPr>
          <w:p w14:paraId="3918B2CC" w14:textId="77777777" w:rsidR="0078127F" w:rsidRDefault="0078127F" w:rsidP="0078127F">
            <w:pPr>
              <w:pStyle w:val="ListParagraph"/>
              <w:ind w:left="0"/>
              <w:jc w:val="center"/>
              <w:rPr>
                <w:rFonts w:eastAsia="Times New Roman" w:cs="Times New Roman"/>
                <w:b/>
                <w:szCs w:val="24"/>
              </w:rPr>
            </w:pPr>
            <w:r>
              <w:rPr>
                <w:rFonts w:eastAsia="Times New Roman" w:cs="Times New Roman"/>
                <w:b/>
                <w:szCs w:val="24"/>
              </w:rPr>
              <w:t>16</w:t>
            </w:r>
          </w:p>
        </w:tc>
        <w:tc>
          <w:tcPr>
            <w:tcW w:w="6570" w:type="dxa"/>
          </w:tcPr>
          <w:p w14:paraId="03900D43" w14:textId="54A343FD" w:rsidR="0078127F" w:rsidRPr="00405A20" w:rsidRDefault="005B5319" w:rsidP="0078127F">
            <w:pPr>
              <w:pStyle w:val="ListParagraph"/>
              <w:ind w:left="0"/>
              <w:rPr>
                <w:rFonts w:eastAsia="Times New Roman" w:cs="Times New Roman"/>
                <w:b/>
                <w:szCs w:val="24"/>
              </w:rPr>
            </w:pPr>
            <w:r>
              <w:rPr>
                <w:rFonts w:eastAsia="Times New Roman" w:cs="Times New Roman"/>
                <w:b/>
                <w:szCs w:val="24"/>
              </w:rPr>
              <w:t>Exam #</w:t>
            </w:r>
            <w:r w:rsidR="00C105BC">
              <w:rPr>
                <w:rFonts w:eastAsia="Times New Roman" w:cs="Times New Roman"/>
                <w:b/>
                <w:szCs w:val="24"/>
              </w:rPr>
              <w:t>3</w:t>
            </w:r>
            <w:r>
              <w:rPr>
                <w:rFonts w:eastAsia="Times New Roman" w:cs="Times New Roman"/>
                <w:b/>
                <w:szCs w:val="24"/>
              </w:rPr>
              <w:t xml:space="preserve"> (Chapters 7 – 12)</w:t>
            </w:r>
          </w:p>
        </w:tc>
        <w:tc>
          <w:tcPr>
            <w:tcW w:w="1255" w:type="dxa"/>
          </w:tcPr>
          <w:p w14:paraId="48596BF3" w14:textId="58BFC70A" w:rsidR="0078127F" w:rsidRPr="00405A20" w:rsidRDefault="0071704C" w:rsidP="0078127F">
            <w:pPr>
              <w:pStyle w:val="ListParagraph"/>
              <w:ind w:left="0"/>
              <w:jc w:val="center"/>
              <w:rPr>
                <w:rFonts w:eastAsia="Times New Roman" w:cs="Times New Roman"/>
                <w:b/>
                <w:szCs w:val="24"/>
              </w:rPr>
            </w:pPr>
            <w:r>
              <w:rPr>
                <w:rFonts w:eastAsia="Times New Roman" w:cs="Times New Roman"/>
                <w:b/>
                <w:szCs w:val="24"/>
              </w:rPr>
              <w:t>4</w:t>
            </w:r>
          </w:p>
        </w:tc>
      </w:tr>
    </w:tbl>
    <w:p w14:paraId="755D50E9" w14:textId="2F14296A" w:rsidR="00146217" w:rsidRDefault="00146217" w:rsidP="5CCF2D65">
      <w:pPr>
        <w:widowControl w:val="0"/>
        <w:autoSpaceDE w:val="0"/>
        <w:autoSpaceDN w:val="0"/>
        <w:adjustRightInd w:val="0"/>
        <w:spacing w:after="0" w:line="240" w:lineRule="auto"/>
        <w:ind w:left="720"/>
        <w:rPr>
          <w:rFonts w:eastAsia="Times New Roman" w:cs="Times New Roman"/>
          <w:b/>
          <w:bCs/>
        </w:rPr>
      </w:pPr>
    </w:p>
    <w:p w14:paraId="287785E9" w14:textId="1B705DA1" w:rsidR="00FD4C95" w:rsidRDefault="00FD4C95" w:rsidP="00FD4C95">
      <w:pPr>
        <w:widowControl w:val="0"/>
        <w:autoSpaceDE w:val="0"/>
        <w:autoSpaceDN w:val="0"/>
        <w:adjustRightInd w:val="0"/>
        <w:spacing w:after="0" w:line="240" w:lineRule="auto"/>
        <w:ind w:left="720"/>
        <w:rPr>
          <w:b/>
          <w:bCs/>
          <w:i/>
          <w:iCs/>
        </w:rPr>
      </w:pPr>
      <w:r>
        <w:rPr>
          <w:b/>
          <w:bCs/>
          <w:i/>
          <w:iCs/>
        </w:rPr>
        <w:t>8 Week Course</w:t>
      </w:r>
    </w:p>
    <w:p w14:paraId="0C590B86" w14:textId="77777777" w:rsidR="00FD4C95" w:rsidRDefault="00FD4C95" w:rsidP="00FD4C95">
      <w:pPr>
        <w:widowControl w:val="0"/>
        <w:autoSpaceDE w:val="0"/>
        <w:autoSpaceDN w:val="0"/>
        <w:adjustRightInd w:val="0"/>
        <w:spacing w:after="0" w:line="240" w:lineRule="auto"/>
        <w:ind w:left="720"/>
        <w:rPr>
          <w:b/>
          <w:bCs/>
          <w:i/>
          <w:iCs/>
        </w:rPr>
      </w:pPr>
    </w:p>
    <w:tbl>
      <w:tblPr>
        <w:tblStyle w:val="TableGrid"/>
        <w:tblW w:w="0" w:type="auto"/>
        <w:tblInd w:w="720" w:type="dxa"/>
        <w:tblLook w:val="04A0" w:firstRow="1" w:lastRow="0" w:firstColumn="1" w:lastColumn="0" w:noHBand="0" w:noVBand="1"/>
      </w:tblPr>
      <w:tblGrid>
        <w:gridCol w:w="805"/>
        <w:gridCol w:w="6570"/>
        <w:gridCol w:w="1255"/>
      </w:tblGrid>
      <w:tr w:rsidR="00FD4C95" w14:paraId="674E17E5" w14:textId="77777777" w:rsidTr="00E5511D">
        <w:tc>
          <w:tcPr>
            <w:tcW w:w="805" w:type="dxa"/>
          </w:tcPr>
          <w:p w14:paraId="4F1BB8EB" w14:textId="77777777" w:rsidR="00FD4C95" w:rsidRDefault="00FD4C95" w:rsidP="00E5511D">
            <w:pPr>
              <w:pStyle w:val="ListParagraph"/>
              <w:ind w:left="0"/>
              <w:rPr>
                <w:rFonts w:eastAsia="Times New Roman" w:cs="Times New Roman"/>
                <w:b/>
                <w:szCs w:val="24"/>
              </w:rPr>
            </w:pPr>
          </w:p>
          <w:p w14:paraId="7591F3C6" w14:textId="77777777" w:rsidR="00FD4C95" w:rsidRDefault="00FD4C95" w:rsidP="00E5511D">
            <w:pPr>
              <w:pStyle w:val="ListParagraph"/>
              <w:ind w:left="0"/>
              <w:rPr>
                <w:rFonts w:eastAsia="Times New Roman" w:cs="Times New Roman"/>
                <w:b/>
                <w:szCs w:val="24"/>
              </w:rPr>
            </w:pPr>
            <w:r>
              <w:rPr>
                <w:rFonts w:eastAsia="Times New Roman" w:cs="Times New Roman"/>
                <w:b/>
                <w:szCs w:val="24"/>
              </w:rPr>
              <w:t>Week</w:t>
            </w:r>
          </w:p>
        </w:tc>
        <w:tc>
          <w:tcPr>
            <w:tcW w:w="6570" w:type="dxa"/>
          </w:tcPr>
          <w:p w14:paraId="7B41DC0D" w14:textId="77777777" w:rsidR="00FD4C95" w:rsidRDefault="00FD4C95" w:rsidP="00E5511D">
            <w:pPr>
              <w:pStyle w:val="ListParagraph"/>
              <w:ind w:left="0"/>
              <w:jc w:val="center"/>
              <w:rPr>
                <w:rFonts w:eastAsia="Times New Roman" w:cs="Times New Roman"/>
                <w:b/>
                <w:szCs w:val="24"/>
              </w:rPr>
            </w:pPr>
          </w:p>
          <w:p w14:paraId="28A3D8EF" w14:textId="77777777" w:rsidR="00FD4C95" w:rsidRDefault="00FD4C95" w:rsidP="00E5511D">
            <w:pPr>
              <w:pStyle w:val="ListParagraph"/>
              <w:ind w:left="0"/>
              <w:jc w:val="center"/>
              <w:rPr>
                <w:rFonts w:eastAsia="Times New Roman" w:cs="Times New Roman"/>
                <w:b/>
                <w:szCs w:val="24"/>
              </w:rPr>
            </w:pPr>
            <w:r>
              <w:rPr>
                <w:rFonts w:eastAsia="Times New Roman" w:cs="Times New Roman"/>
                <w:b/>
                <w:szCs w:val="24"/>
              </w:rPr>
              <w:t>Topics</w:t>
            </w:r>
          </w:p>
        </w:tc>
        <w:tc>
          <w:tcPr>
            <w:tcW w:w="1255" w:type="dxa"/>
          </w:tcPr>
          <w:p w14:paraId="30C60631" w14:textId="77777777" w:rsidR="00FD4C95" w:rsidRDefault="00FD4C95" w:rsidP="00E5511D">
            <w:pPr>
              <w:pStyle w:val="ListParagraph"/>
              <w:ind w:left="0"/>
              <w:jc w:val="center"/>
              <w:rPr>
                <w:rFonts w:eastAsia="Times New Roman" w:cs="Times New Roman"/>
                <w:b/>
                <w:szCs w:val="24"/>
              </w:rPr>
            </w:pPr>
          </w:p>
          <w:p w14:paraId="37E85693" w14:textId="77777777" w:rsidR="00FD4C95" w:rsidRDefault="00FD4C95" w:rsidP="00E5511D">
            <w:pPr>
              <w:pStyle w:val="ListParagraph"/>
              <w:ind w:left="0"/>
              <w:jc w:val="center"/>
              <w:rPr>
                <w:rFonts w:eastAsia="Times New Roman" w:cs="Times New Roman"/>
                <w:b/>
                <w:szCs w:val="24"/>
              </w:rPr>
            </w:pPr>
            <w:r>
              <w:rPr>
                <w:rFonts w:eastAsia="Times New Roman" w:cs="Times New Roman"/>
                <w:b/>
                <w:szCs w:val="24"/>
              </w:rPr>
              <w:t>LOs</w:t>
            </w:r>
          </w:p>
        </w:tc>
      </w:tr>
      <w:tr w:rsidR="00FD4C95" w:rsidRPr="005B0BC1" w14:paraId="32DB504E" w14:textId="77777777" w:rsidTr="00E5511D">
        <w:tc>
          <w:tcPr>
            <w:tcW w:w="805" w:type="dxa"/>
          </w:tcPr>
          <w:p w14:paraId="39F7ABDF" w14:textId="77777777" w:rsidR="00FD4C95" w:rsidRPr="00405A20" w:rsidRDefault="00FD4C95" w:rsidP="00E5511D">
            <w:pPr>
              <w:pStyle w:val="ListParagraph"/>
              <w:ind w:left="0"/>
              <w:jc w:val="center"/>
              <w:rPr>
                <w:rFonts w:eastAsia="Times New Roman" w:cs="Times New Roman"/>
                <w:szCs w:val="24"/>
              </w:rPr>
            </w:pPr>
            <w:r w:rsidRPr="00405A20">
              <w:rPr>
                <w:rFonts w:eastAsia="Times New Roman" w:cs="Times New Roman"/>
                <w:szCs w:val="24"/>
              </w:rPr>
              <w:t>1</w:t>
            </w:r>
          </w:p>
        </w:tc>
        <w:tc>
          <w:tcPr>
            <w:tcW w:w="6570" w:type="dxa"/>
          </w:tcPr>
          <w:p w14:paraId="16726658" w14:textId="77777777" w:rsidR="00FD4C95" w:rsidRDefault="00FD4C95" w:rsidP="00E5511D">
            <w:pPr>
              <w:pStyle w:val="ListParagraph"/>
              <w:ind w:left="0"/>
              <w:rPr>
                <w:rFonts w:eastAsia="Times New Roman" w:cs="Times New Roman"/>
                <w:szCs w:val="24"/>
              </w:rPr>
            </w:pPr>
            <w:r>
              <w:rPr>
                <w:rFonts w:eastAsia="Times New Roman" w:cs="Times New Roman"/>
                <w:szCs w:val="24"/>
              </w:rPr>
              <w:t>Chapter 14 – Statement of Cash Flows</w:t>
            </w:r>
            <w:r w:rsidRPr="00FD4C95">
              <w:rPr>
                <w:rFonts w:eastAsia="Times New Roman" w:cs="Times New Roman"/>
                <w:szCs w:val="24"/>
              </w:rPr>
              <w:t xml:space="preserve"> </w:t>
            </w:r>
          </w:p>
          <w:p w14:paraId="6D895144" w14:textId="39308BDD" w:rsidR="00FD4C95" w:rsidRPr="000D24A1" w:rsidRDefault="00FD4C95" w:rsidP="00E5511D">
            <w:pPr>
              <w:pStyle w:val="ListParagraph"/>
              <w:ind w:left="0"/>
              <w:rPr>
                <w:rFonts w:eastAsia="Times New Roman" w:cs="Times New Roman"/>
                <w:szCs w:val="24"/>
              </w:rPr>
            </w:pPr>
            <w:r w:rsidRPr="00FD4C95">
              <w:rPr>
                <w:rFonts w:eastAsia="Times New Roman" w:cs="Times New Roman"/>
                <w:szCs w:val="24"/>
              </w:rPr>
              <w:t>Chapter 15 – Financial Statement Analysis</w:t>
            </w:r>
          </w:p>
        </w:tc>
        <w:tc>
          <w:tcPr>
            <w:tcW w:w="1255" w:type="dxa"/>
          </w:tcPr>
          <w:p w14:paraId="47FF93F1" w14:textId="00FF4294" w:rsidR="00FD4C95" w:rsidRPr="005B0BC1" w:rsidRDefault="00ED6207" w:rsidP="00E5511D">
            <w:pPr>
              <w:pStyle w:val="ListParagraph"/>
              <w:ind w:left="0"/>
              <w:jc w:val="center"/>
              <w:rPr>
                <w:rFonts w:eastAsia="Times New Roman" w:cs="Times New Roman"/>
                <w:szCs w:val="24"/>
              </w:rPr>
            </w:pPr>
            <w:r>
              <w:rPr>
                <w:rFonts w:eastAsia="Times New Roman" w:cs="Times New Roman"/>
                <w:szCs w:val="24"/>
              </w:rPr>
              <w:t>5</w:t>
            </w:r>
          </w:p>
        </w:tc>
      </w:tr>
      <w:tr w:rsidR="00FD4C95" w:rsidRPr="005B0BC1" w14:paraId="68C870F7" w14:textId="77777777" w:rsidTr="00E5511D">
        <w:tc>
          <w:tcPr>
            <w:tcW w:w="805" w:type="dxa"/>
          </w:tcPr>
          <w:p w14:paraId="22A48C51" w14:textId="77777777" w:rsidR="00FD4C95" w:rsidRPr="00405A20" w:rsidRDefault="00FD4C95" w:rsidP="00E5511D">
            <w:pPr>
              <w:pStyle w:val="ListParagraph"/>
              <w:ind w:left="0"/>
              <w:jc w:val="center"/>
              <w:rPr>
                <w:rFonts w:eastAsia="Times New Roman" w:cs="Times New Roman"/>
                <w:szCs w:val="24"/>
              </w:rPr>
            </w:pPr>
            <w:r w:rsidRPr="00405A20">
              <w:rPr>
                <w:rFonts w:eastAsia="Times New Roman" w:cs="Times New Roman"/>
                <w:szCs w:val="24"/>
              </w:rPr>
              <w:t>2</w:t>
            </w:r>
          </w:p>
        </w:tc>
        <w:tc>
          <w:tcPr>
            <w:tcW w:w="6570" w:type="dxa"/>
          </w:tcPr>
          <w:p w14:paraId="7975EDE7" w14:textId="77777777" w:rsidR="00FD4C95" w:rsidRDefault="00FD4C95" w:rsidP="00FD4C95">
            <w:pPr>
              <w:pStyle w:val="ListParagraph"/>
              <w:ind w:left="0"/>
              <w:rPr>
                <w:rFonts w:eastAsia="Times New Roman" w:cs="Times New Roman"/>
                <w:szCs w:val="24"/>
              </w:rPr>
            </w:pPr>
            <w:r>
              <w:rPr>
                <w:rFonts w:eastAsia="Times New Roman" w:cs="Times New Roman"/>
                <w:szCs w:val="24"/>
              </w:rPr>
              <w:t>Chapter 1 – Intro to Managerial Accounting</w:t>
            </w:r>
          </w:p>
          <w:p w14:paraId="1DA7B9F2" w14:textId="3C34A750" w:rsidR="00FD4C95" w:rsidRPr="00C105BC" w:rsidRDefault="00FD4C95" w:rsidP="00FD4C95">
            <w:pPr>
              <w:pStyle w:val="ListParagraph"/>
              <w:ind w:left="0"/>
              <w:rPr>
                <w:rFonts w:eastAsia="Times New Roman" w:cs="Times New Roman"/>
                <w:szCs w:val="24"/>
              </w:rPr>
            </w:pPr>
            <w:r>
              <w:rPr>
                <w:rFonts w:eastAsia="Times New Roman" w:cs="Times New Roman"/>
                <w:szCs w:val="24"/>
              </w:rPr>
              <w:t>Chapter 2 – Basic Managerial Accounting Concepts</w:t>
            </w:r>
          </w:p>
        </w:tc>
        <w:tc>
          <w:tcPr>
            <w:tcW w:w="1255" w:type="dxa"/>
          </w:tcPr>
          <w:p w14:paraId="46954D6F" w14:textId="42F75DF1" w:rsidR="00FD4C95" w:rsidRPr="005B0BC1" w:rsidRDefault="00ED6207" w:rsidP="00E5511D">
            <w:pPr>
              <w:pStyle w:val="ListParagraph"/>
              <w:ind w:left="0"/>
              <w:jc w:val="center"/>
              <w:rPr>
                <w:rFonts w:eastAsia="Times New Roman" w:cs="Times New Roman"/>
                <w:szCs w:val="24"/>
              </w:rPr>
            </w:pPr>
            <w:r>
              <w:rPr>
                <w:rFonts w:eastAsia="Times New Roman" w:cs="Times New Roman"/>
                <w:szCs w:val="24"/>
              </w:rPr>
              <w:t>1, 2</w:t>
            </w:r>
          </w:p>
        </w:tc>
      </w:tr>
      <w:tr w:rsidR="00FD4C95" w:rsidRPr="005B0BC1" w14:paraId="0A339F33" w14:textId="77777777" w:rsidTr="00E5511D">
        <w:tc>
          <w:tcPr>
            <w:tcW w:w="805" w:type="dxa"/>
          </w:tcPr>
          <w:p w14:paraId="6CA2A52B" w14:textId="77777777" w:rsidR="00FD4C95" w:rsidRPr="00405A20" w:rsidRDefault="00FD4C95" w:rsidP="00E5511D">
            <w:pPr>
              <w:pStyle w:val="ListParagraph"/>
              <w:ind w:left="0"/>
              <w:jc w:val="center"/>
              <w:rPr>
                <w:rFonts w:eastAsia="Times New Roman" w:cs="Times New Roman"/>
                <w:szCs w:val="24"/>
              </w:rPr>
            </w:pPr>
            <w:r w:rsidRPr="00405A20">
              <w:rPr>
                <w:rFonts w:eastAsia="Times New Roman" w:cs="Times New Roman"/>
                <w:szCs w:val="24"/>
              </w:rPr>
              <w:t>3</w:t>
            </w:r>
          </w:p>
        </w:tc>
        <w:tc>
          <w:tcPr>
            <w:tcW w:w="6570" w:type="dxa"/>
          </w:tcPr>
          <w:p w14:paraId="0AA0E6FD" w14:textId="77777777" w:rsidR="00FD4C95" w:rsidRDefault="00FD4C95" w:rsidP="00FD4C95">
            <w:pPr>
              <w:pStyle w:val="ListParagraph"/>
              <w:ind w:left="0"/>
              <w:rPr>
                <w:rFonts w:eastAsia="Times New Roman" w:cs="Times New Roman"/>
                <w:bCs/>
                <w:szCs w:val="24"/>
              </w:rPr>
            </w:pPr>
            <w:r w:rsidRPr="00146217">
              <w:rPr>
                <w:rFonts w:eastAsia="Times New Roman" w:cs="Times New Roman"/>
                <w:szCs w:val="24"/>
              </w:rPr>
              <w:t>Chapter 3 – Cost Behavior and F</w:t>
            </w:r>
            <w:r>
              <w:rPr>
                <w:rFonts w:eastAsia="Times New Roman" w:cs="Times New Roman"/>
                <w:szCs w:val="24"/>
              </w:rPr>
              <w:t>orecasting</w:t>
            </w:r>
            <w:r w:rsidRPr="009612B8">
              <w:rPr>
                <w:rFonts w:eastAsia="Times New Roman" w:cs="Times New Roman"/>
                <w:bCs/>
                <w:szCs w:val="24"/>
              </w:rPr>
              <w:t xml:space="preserve"> </w:t>
            </w:r>
          </w:p>
          <w:p w14:paraId="36A762F9" w14:textId="59CA211F" w:rsidR="00FD4C95" w:rsidRPr="000D24A1" w:rsidRDefault="00FD4C95" w:rsidP="00FD4C95">
            <w:pPr>
              <w:pStyle w:val="ListParagraph"/>
              <w:ind w:left="0"/>
              <w:rPr>
                <w:rFonts w:eastAsia="Times New Roman" w:cs="Times New Roman"/>
                <w:szCs w:val="24"/>
              </w:rPr>
            </w:pPr>
            <w:r w:rsidRPr="009612B8">
              <w:rPr>
                <w:rFonts w:eastAsia="Times New Roman" w:cs="Times New Roman"/>
                <w:bCs/>
                <w:szCs w:val="24"/>
              </w:rPr>
              <w:t>Chapter 4 – Job-Order Costing &amp; Overhead</w:t>
            </w:r>
          </w:p>
        </w:tc>
        <w:tc>
          <w:tcPr>
            <w:tcW w:w="1255" w:type="dxa"/>
          </w:tcPr>
          <w:p w14:paraId="4E8CCA24" w14:textId="26DBBB72" w:rsidR="00FD4C95" w:rsidRPr="005B0BC1" w:rsidRDefault="00ED6207" w:rsidP="00E5511D">
            <w:pPr>
              <w:pStyle w:val="ListParagraph"/>
              <w:ind w:left="0"/>
              <w:jc w:val="center"/>
              <w:rPr>
                <w:rFonts w:eastAsia="Times New Roman" w:cs="Times New Roman"/>
                <w:szCs w:val="24"/>
              </w:rPr>
            </w:pPr>
            <w:r>
              <w:rPr>
                <w:rFonts w:eastAsia="Times New Roman" w:cs="Times New Roman"/>
                <w:szCs w:val="24"/>
              </w:rPr>
              <w:t>3</w:t>
            </w:r>
          </w:p>
        </w:tc>
      </w:tr>
      <w:tr w:rsidR="00FD4C95" w:rsidRPr="005B0BC1" w14:paraId="3CABA1CF" w14:textId="77777777" w:rsidTr="00E5511D">
        <w:tc>
          <w:tcPr>
            <w:tcW w:w="805" w:type="dxa"/>
          </w:tcPr>
          <w:p w14:paraId="796F0C04" w14:textId="77777777" w:rsidR="00FD4C95" w:rsidRPr="00405A20" w:rsidRDefault="00FD4C95" w:rsidP="00E5511D">
            <w:pPr>
              <w:pStyle w:val="ListParagraph"/>
              <w:ind w:left="0"/>
              <w:jc w:val="center"/>
              <w:rPr>
                <w:rFonts w:eastAsia="Times New Roman" w:cs="Times New Roman"/>
                <w:szCs w:val="24"/>
              </w:rPr>
            </w:pPr>
            <w:r w:rsidRPr="00405A20">
              <w:rPr>
                <w:rFonts w:eastAsia="Times New Roman" w:cs="Times New Roman"/>
                <w:szCs w:val="24"/>
              </w:rPr>
              <w:t>4</w:t>
            </w:r>
          </w:p>
        </w:tc>
        <w:tc>
          <w:tcPr>
            <w:tcW w:w="6570" w:type="dxa"/>
          </w:tcPr>
          <w:p w14:paraId="3A245163" w14:textId="6AED53D0" w:rsidR="00FD4C95" w:rsidRPr="005B5319" w:rsidRDefault="00FD4C95" w:rsidP="00FD4C95">
            <w:pPr>
              <w:pStyle w:val="ListParagraph"/>
              <w:ind w:left="0"/>
              <w:rPr>
                <w:rFonts w:eastAsia="Times New Roman" w:cs="Times New Roman"/>
                <w:b/>
                <w:bCs/>
                <w:szCs w:val="24"/>
              </w:rPr>
            </w:pPr>
            <w:r w:rsidRPr="005B5319">
              <w:rPr>
                <w:rFonts w:eastAsia="Times New Roman" w:cs="Times New Roman"/>
                <w:b/>
                <w:bCs/>
                <w:szCs w:val="24"/>
              </w:rPr>
              <w:t xml:space="preserve">Project: Financial Statement Analysis </w:t>
            </w:r>
          </w:p>
          <w:p w14:paraId="342CE0E7" w14:textId="0904507B" w:rsidR="00FD4C95" w:rsidRPr="005B5319" w:rsidRDefault="005B5319" w:rsidP="00FD4C95">
            <w:pPr>
              <w:pStyle w:val="ListParagraph"/>
              <w:ind w:left="0"/>
              <w:rPr>
                <w:rFonts w:eastAsia="Times New Roman" w:cs="Times New Roman"/>
                <w:b/>
                <w:bCs/>
                <w:szCs w:val="24"/>
              </w:rPr>
            </w:pPr>
            <w:r w:rsidRPr="005B5319">
              <w:rPr>
                <w:rFonts w:eastAsia="Times New Roman" w:cs="Times New Roman"/>
                <w:b/>
                <w:bCs/>
                <w:szCs w:val="24"/>
              </w:rPr>
              <w:t>Exam #1</w:t>
            </w:r>
            <w:r w:rsidR="00FD4C95" w:rsidRPr="005B5319">
              <w:rPr>
                <w:rFonts w:eastAsia="Times New Roman" w:cs="Times New Roman"/>
                <w:b/>
                <w:bCs/>
                <w:szCs w:val="24"/>
              </w:rPr>
              <w:t xml:space="preserve"> (Chapters </w:t>
            </w:r>
            <w:r w:rsidR="008C6D17">
              <w:rPr>
                <w:rFonts w:eastAsia="Times New Roman" w:cs="Times New Roman"/>
                <w:b/>
                <w:bCs/>
                <w:szCs w:val="24"/>
              </w:rPr>
              <w:t xml:space="preserve">14, 15 &amp; </w:t>
            </w:r>
            <w:r w:rsidR="00FD4C95" w:rsidRPr="005B5319">
              <w:rPr>
                <w:rFonts w:eastAsia="Times New Roman" w:cs="Times New Roman"/>
                <w:b/>
                <w:bCs/>
                <w:szCs w:val="24"/>
              </w:rPr>
              <w:t>1 – 4)</w:t>
            </w:r>
          </w:p>
        </w:tc>
        <w:tc>
          <w:tcPr>
            <w:tcW w:w="1255" w:type="dxa"/>
          </w:tcPr>
          <w:p w14:paraId="38BCC3AD" w14:textId="7F63E4CE" w:rsidR="00FD4C95" w:rsidRPr="005B0BC1" w:rsidRDefault="00ED6207" w:rsidP="00E5511D">
            <w:pPr>
              <w:pStyle w:val="ListParagraph"/>
              <w:ind w:left="0"/>
              <w:jc w:val="center"/>
              <w:rPr>
                <w:rFonts w:eastAsia="Times New Roman" w:cs="Times New Roman"/>
                <w:szCs w:val="24"/>
              </w:rPr>
            </w:pPr>
            <w:r>
              <w:rPr>
                <w:rFonts w:eastAsia="Times New Roman" w:cs="Times New Roman"/>
                <w:szCs w:val="24"/>
              </w:rPr>
              <w:t>1-3, 5</w:t>
            </w:r>
          </w:p>
        </w:tc>
      </w:tr>
      <w:tr w:rsidR="00FD4C95" w:rsidRPr="005B0BC1" w14:paraId="2F7020C2" w14:textId="77777777" w:rsidTr="00E5511D">
        <w:tc>
          <w:tcPr>
            <w:tcW w:w="805" w:type="dxa"/>
          </w:tcPr>
          <w:p w14:paraId="1F6B5380" w14:textId="77777777" w:rsidR="00FD4C95" w:rsidRPr="00405A20" w:rsidRDefault="00FD4C95" w:rsidP="00E5511D">
            <w:pPr>
              <w:pStyle w:val="ListParagraph"/>
              <w:ind w:left="0"/>
              <w:jc w:val="center"/>
              <w:rPr>
                <w:rFonts w:eastAsia="Times New Roman" w:cs="Times New Roman"/>
                <w:szCs w:val="24"/>
              </w:rPr>
            </w:pPr>
            <w:r w:rsidRPr="00405A20">
              <w:rPr>
                <w:rFonts w:eastAsia="Times New Roman" w:cs="Times New Roman"/>
                <w:szCs w:val="24"/>
              </w:rPr>
              <w:t>5</w:t>
            </w:r>
          </w:p>
        </w:tc>
        <w:tc>
          <w:tcPr>
            <w:tcW w:w="6570" w:type="dxa"/>
          </w:tcPr>
          <w:p w14:paraId="7321B2D8" w14:textId="77777777" w:rsidR="00FD4C95" w:rsidRDefault="00FD4C95" w:rsidP="00FD4C95">
            <w:pPr>
              <w:pStyle w:val="ListParagraph"/>
              <w:ind w:left="0"/>
              <w:rPr>
                <w:rFonts w:eastAsia="Times New Roman" w:cs="Times New Roman"/>
                <w:szCs w:val="24"/>
              </w:rPr>
            </w:pPr>
            <w:r>
              <w:rPr>
                <w:rFonts w:eastAsia="Times New Roman" w:cs="Times New Roman"/>
                <w:szCs w:val="24"/>
              </w:rPr>
              <w:t xml:space="preserve">Chapter 7 – Cost-Volume-Profit Analysis </w:t>
            </w:r>
          </w:p>
          <w:p w14:paraId="736F0C0C" w14:textId="6ED703B9" w:rsidR="00FD4C95" w:rsidRPr="000D24A1" w:rsidRDefault="00FD4C95" w:rsidP="00FD4C95">
            <w:pPr>
              <w:pStyle w:val="ListParagraph"/>
              <w:ind w:left="0"/>
              <w:rPr>
                <w:rFonts w:eastAsia="Times New Roman" w:cs="Times New Roman"/>
                <w:szCs w:val="24"/>
              </w:rPr>
            </w:pPr>
            <w:r>
              <w:rPr>
                <w:rFonts w:eastAsia="Times New Roman" w:cs="Times New Roman"/>
                <w:szCs w:val="24"/>
              </w:rPr>
              <w:t>Chapter 8 – Tactical Decision Making &amp; Relevant Analysis</w:t>
            </w:r>
          </w:p>
        </w:tc>
        <w:tc>
          <w:tcPr>
            <w:tcW w:w="1255" w:type="dxa"/>
          </w:tcPr>
          <w:p w14:paraId="062E0B32" w14:textId="364DADDE" w:rsidR="00FD4C95" w:rsidRPr="005B0BC1" w:rsidRDefault="00ED6207" w:rsidP="00E5511D">
            <w:pPr>
              <w:pStyle w:val="ListParagraph"/>
              <w:ind w:left="0"/>
              <w:jc w:val="center"/>
              <w:rPr>
                <w:rFonts w:eastAsia="Times New Roman" w:cs="Times New Roman"/>
                <w:szCs w:val="24"/>
              </w:rPr>
            </w:pPr>
            <w:r>
              <w:rPr>
                <w:rFonts w:eastAsia="Times New Roman" w:cs="Times New Roman"/>
                <w:szCs w:val="24"/>
              </w:rPr>
              <w:t>4</w:t>
            </w:r>
          </w:p>
        </w:tc>
      </w:tr>
      <w:tr w:rsidR="00FD4C95" w:rsidRPr="00405A20" w14:paraId="47CE863B" w14:textId="77777777" w:rsidTr="00E5511D">
        <w:tc>
          <w:tcPr>
            <w:tcW w:w="805" w:type="dxa"/>
          </w:tcPr>
          <w:p w14:paraId="7BA570AA" w14:textId="77777777" w:rsidR="00FD4C95" w:rsidRPr="00405A20" w:rsidRDefault="00FD4C95" w:rsidP="00E5511D">
            <w:pPr>
              <w:pStyle w:val="ListParagraph"/>
              <w:ind w:left="0"/>
              <w:jc w:val="center"/>
              <w:rPr>
                <w:rFonts w:eastAsia="Times New Roman" w:cs="Times New Roman"/>
                <w:szCs w:val="24"/>
              </w:rPr>
            </w:pPr>
            <w:r w:rsidRPr="00405A20">
              <w:rPr>
                <w:rFonts w:eastAsia="Times New Roman" w:cs="Times New Roman"/>
                <w:szCs w:val="24"/>
              </w:rPr>
              <w:t>6</w:t>
            </w:r>
          </w:p>
        </w:tc>
        <w:tc>
          <w:tcPr>
            <w:tcW w:w="6570" w:type="dxa"/>
          </w:tcPr>
          <w:p w14:paraId="49DBA830" w14:textId="77777777" w:rsidR="00FD4C95" w:rsidRDefault="00FD4C95" w:rsidP="00FD4C95">
            <w:pPr>
              <w:pStyle w:val="ListParagraph"/>
              <w:ind w:left="0"/>
              <w:rPr>
                <w:rFonts w:eastAsia="Times New Roman" w:cs="Times New Roman"/>
                <w:szCs w:val="24"/>
              </w:rPr>
            </w:pPr>
            <w:r>
              <w:rPr>
                <w:rFonts w:eastAsia="Times New Roman" w:cs="Times New Roman"/>
                <w:szCs w:val="24"/>
              </w:rPr>
              <w:t xml:space="preserve">Chapter 9 – Profit Planning &amp; Flexible Budgets </w:t>
            </w:r>
          </w:p>
          <w:p w14:paraId="14E020D2" w14:textId="0AD013BB" w:rsidR="00FD4C95" w:rsidRPr="00146217" w:rsidRDefault="00FD4C95" w:rsidP="00FD4C95">
            <w:pPr>
              <w:pStyle w:val="ListParagraph"/>
              <w:ind w:left="0"/>
              <w:rPr>
                <w:rFonts w:eastAsia="Times New Roman" w:cs="Times New Roman"/>
                <w:szCs w:val="24"/>
              </w:rPr>
            </w:pPr>
            <w:r>
              <w:rPr>
                <w:rFonts w:eastAsia="Times New Roman" w:cs="Times New Roman"/>
                <w:szCs w:val="24"/>
              </w:rPr>
              <w:t>Chapter 10 – Standard Costing &amp; Variance Analysis</w:t>
            </w:r>
          </w:p>
        </w:tc>
        <w:tc>
          <w:tcPr>
            <w:tcW w:w="1255" w:type="dxa"/>
          </w:tcPr>
          <w:p w14:paraId="7557E3E4" w14:textId="5D140160" w:rsidR="00FD4C95" w:rsidRPr="00405A20" w:rsidRDefault="00ED6207" w:rsidP="00E5511D">
            <w:pPr>
              <w:pStyle w:val="ListParagraph"/>
              <w:ind w:left="0"/>
              <w:jc w:val="center"/>
              <w:rPr>
                <w:rFonts w:eastAsia="Times New Roman" w:cs="Times New Roman"/>
                <w:szCs w:val="24"/>
              </w:rPr>
            </w:pPr>
            <w:r>
              <w:rPr>
                <w:rFonts w:eastAsia="Times New Roman" w:cs="Times New Roman"/>
                <w:szCs w:val="24"/>
              </w:rPr>
              <w:t>4</w:t>
            </w:r>
          </w:p>
        </w:tc>
      </w:tr>
      <w:tr w:rsidR="00FD4C95" w:rsidRPr="00405A20" w14:paraId="4D1FB155" w14:textId="77777777" w:rsidTr="00E5511D">
        <w:tc>
          <w:tcPr>
            <w:tcW w:w="805" w:type="dxa"/>
          </w:tcPr>
          <w:p w14:paraId="59006E8F" w14:textId="77777777" w:rsidR="00FD4C95" w:rsidRDefault="00FD4C95" w:rsidP="00E5511D">
            <w:pPr>
              <w:pStyle w:val="ListParagraph"/>
              <w:ind w:left="0"/>
              <w:jc w:val="center"/>
              <w:rPr>
                <w:rFonts w:eastAsia="Times New Roman" w:cs="Times New Roman"/>
                <w:b/>
                <w:szCs w:val="24"/>
              </w:rPr>
            </w:pPr>
            <w:r>
              <w:rPr>
                <w:rFonts w:eastAsia="Times New Roman" w:cs="Times New Roman"/>
                <w:b/>
                <w:szCs w:val="24"/>
              </w:rPr>
              <w:t>7</w:t>
            </w:r>
          </w:p>
        </w:tc>
        <w:tc>
          <w:tcPr>
            <w:tcW w:w="6570" w:type="dxa"/>
          </w:tcPr>
          <w:p w14:paraId="642118AE" w14:textId="77777777" w:rsidR="00FD4C95" w:rsidRDefault="00FD4C95" w:rsidP="00FD4C95">
            <w:pPr>
              <w:pStyle w:val="ListParagraph"/>
              <w:ind w:left="0"/>
              <w:rPr>
                <w:rFonts w:eastAsia="Times New Roman" w:cs="Times New Roman"/>
                <w:szCs w:val="24"/>
              </w:rPr>
            </w:pPr>
            <w:r>
              <w:rPr>
                <w:rFonts w:eastAsia="Times New Roman" w:cs="Times New Roman"/>
                <w:szCs w:val="24"/>
              </w:rPr>
              <w:t xml:space="preserve">Chapter 11 – Performance Evaluation </w:t>
            </w:r>
          </w:p>
          <w:p w14:paraId="009E37B9" w14:textId="64BCC305" w:rsidR="00FD4C95" w:rsidRPr="00405A20" w:rsidRDefault="00FD4C95" w:rsidP="00FD4C95">
            <w:pPr>
              <w:pStyle w:val="ListParagraph"/>
              <w:ind w:left="0"/>
              <w:rPr>
                <w:rFonts w:eastAsia="Times New Roman" w:cs="Times New Roman"/>
                <w:b/>
                <w:szCs w:val="24"/>
              </w:rPr>
            </w:pPr>
            <w:r>
              <w:rPr>
                <w:rFonts w:eastAsia="Times New Roman" w:cs="Times New Roman"/>
                <w:szCs w:val="24"/>
              </w:rPr>
              <w:t>Chapter 12 – Capital Investment Decisions</w:t>
            </w:r>
          </w:p>
        </w:tc>
        <w:tc>
          <w:tcPr>
            <w:tcW w:w="1255" w:type="dxa"/>
          </w:tcPr>
          <w:p w14:paraId="50CC6A88" w14:textId="6385B702" w:rsidR="00FD4C95" w:rsidRPr="00405A20" w:rsidRDefault="00ED6207" w:rsidP="00E5511D">
            <w:pPr>
              <w:pStyle w:val="ListParagraph"/>
              <w:ind w:left="0"/>
              <w:jc w:val="center"/>
              <w:rPr>
                <w:rFonts w:eastAsia="Times New Roman" w:cs="Times New Roman"/>
                <w:b/>
                <w:szCs w:val="24"/>
              </w:rPr>
            </w:pPr>
            <w:r>
              <w:rPr>
                <w:rFonts w:eastAsia="Times New Roman" w:cs="Times New Roman"/>
                <w:b/>
                <w:szCs w:val="24"/>
              </w:rPr>
              <w:t>4</w:t>
            </w:r>
          </w:p>
        </w:tc>
      </w:tr>
      <w:tr w:rsidR="00FD4C95" w:rsidRPr="00405A20" w14:paraId="6678537B" w14:textId="77777777" w:rsidTr="00E5511D">
        <w:tc>
          <w:tcPr>
            <w:tcW w:w="805" w:type="dxa"/>
          </w:tcPr>
          <w:p w14:paraId="53E2EB96" w14:textId="77777777" w:rsidR="00FD4C95" w:rsidRDefault="00FD4C95" w:rsidP="00E5511D">
            <w:pPr>
              <w:pStyle w:val="ListParagraph"/>
              <w:ind w:left="0"/>
              <w:jc w:val="center"/>
              <w:rPr>
                <w:rFonts w:eastAsia="Times New Roman" w:cs="Times New Roman"/>
                <w:b/>
                <w:szCs w:val="24"/>
              </w:rPr>
            </w:pPr>
            <w:r>
              <w:rPr>
                <w:rFonts w:eastAsia="Times New Roman" w:cs="Times New Roman"/>
                <w:b/>
                <w:szCs w:val="24"/>
              </w:rPr>
              <w:t>8</w:t>
            </w:r>
          </w:p>
        </w:tc>
        <w:tc>
          <w:tcPr>
            <w:tcW w:w="6570" w:type="dxa"/>
          </w:tcPr>
          <w:p w14:paraId="4374ADF0" w14:textId="25D894F7" w:rsidR="00FD4C95" w:rsidRPr="009612B8" w:rsidRDefault="005B5319" w:rsidP="00E5511D">
            <w:pPr>
              <w:pStyle w:val="ListParagraph"/>
              <w:ind w:left="0"/>
              <w:rPr>
                <w:rFonts w:eastAsia="Times New Roman" w:cs="Times New Roman"/>
                <w:bCs/>
                <w:szCs w:val="24"/>
              </w:rPr>
            </w:pPr>
            <w:r>
              <w:rPr>
                <w:rFonts w:eastAsia="Times New Roman" w:cs="Times New Roman"/>
                <w:b/>
                <w:szCs w:val="24"/>
              </w:rPr>
              <w:t>Exam #2 (Chapters 7 – 12)</w:t>
            </w:r>
            <w:r w:rsidR="008C6D17">
              <w:rPr>
                <w:rFonts w:eastAsia="Times New Roman" w:cs="Times New Roman"/>
                <w:b/>
                <w:szCs w:val="24"/>
              </w:rPr>
              <w:br/>
            </w:r>
            <w:r w:rsidR="008C6D17" w:rsidRPr="008C6D17">
              <w:rPr>
                <w:rFonts w:eastAsia="Times New Roman" w:cs="Times New Roman"/>
                <w:b/>
                <w:bCs/>
                <w:szCs w:val="24"/>
              </w:rPr>
              <w:t>Case: Data Analytics Using Pivot Tables</w:t>
            </w:r>
          </w:p>
        </w:tc>
        <w:tc>
          <w:tcPr>
            <w:tcW w:w="1255" w:type="dxa"/>
          </w:tcPr>
          <w:p w14:paraId="6E419EDC" w14:textId="1BCAC097" w:rsidR="00FD4C95" w:rsidRPr="00405A20" w:rsidRDefault="00ED6207" w:rsidP="00E5511D">
            <w:pPr>
              <w:pStyle w:val="ListParagraph"/>
              <w:ind w:left="0"/>
              <w:jc w:val="center"/>
              <w:rPr>
                <w:rFonts w:eastAsia="Times New Roman" w:cs="Times New Roman"/>
                <w:b/>
                <w:szCs w:val="24"/>
              </w:rPr>
            </w:pPr>
            <w:r>
              <w:rPr>
                <w:rFonts w:eastAsia="Times New Roman" w:cs="Times New Roman"/>
                <w:b/>
                <w:szCs w:val="24"/>
              </w:rPr>
              <w:t>4</w:t>
            </w:r>
          </w:p>
        </w:tc>
      </w:tr>
    </w:tbl>
    <w:p w14:paraId="3385A0D3" w14:textId="77777777" w:rsidR="00FD4C95" w:rsidRPr="0051463C" w:rsidRDefault="00FD4C95" w:rsidP="5CCF2D65">
      <w:pPr>
        <w:widowControl w:val="0"/>
        <w:autoSpaceDE w:val="0"/>
        <w:autoSpaceDN w:val="0"/>
        <w:adjustRightInd w:val="0"/>
        <w:spacing w:after="0" w:line="240" w:lineRule="auto"/>
        <w:ind w:left="720"/>
        <w:rPr>
          <w:rFonts w:eastAsia="Times New Roman" w:cs="Times New Roman"/>
          <w:b/>
          <w:bCs/>
        </w:rPr>
      </w:pP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D9E0A0E"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5B730D">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72269F17"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5B730D">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5CB8BAE1" w14:textId="77777777" w:rsidR="00BD4288" w:rsidRDefault="00A138F5" w:rsidP="00BD4288">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BD4288">
        <w:rPr>
          <w:rFonts w:eastAsia="Times New Roman" w:cs="Times New Roman"/>
          <w:b/>
          <w:szCs w:val="24"/>
        </w:rPr>
        <w:t>ACCOMMODATIONS</w:t>
      </w:r>
      <w:r w:rsidR="00BD4288" w:rsidRPr="00E87FB6">
        <w:rPr>
          <w:rFonts w:eastAsia="Times New Roman" w:cs="Times New Roman"/>
          <w:b/>
          <w:szCs w:val="24"/>
        </w:rPr>
        <w:t>:</w:t>
      </w:r>
      <w:r w:rsidR="00BD4288">
        <w:rPr>
          <w:rFonts w:eastAsia="Times New Roman" w:cs="Times New Roman"/>
          <w:b/>
          <w:szCs w:val="24"/>
        </w:rPr>
        <w:t xml:space="preserve"> *</w:t>
      </w:r>
    </w:p>
    <w:p w14:paraId="35E62A66" w14:textId="77777777" w:rsidR="00BD4288" w:rsidRDefault="00BD4288" w:rsidP="00BD4288">
      <w:pPr>
        <w:pStyle w:val="ListParagraph"/>
        <w:spacing w:after="0" w:line="240" w:lineRule="auto"/>
        <w:ind w:left="0"/>
        <w:rPr>
          <w:rFonts w:eastAsia="Times New Roman" w:cs="Times New Roman"/>
          <w:szCs w:val="24"/>
        </w:rPr>
      </w:pPr>
    </w:p>
    <w:p w14:paraId="22F48963" w14:textId="77777777" w:rsidR="005B730D" w:rsidRDefault="005B730D" w:rsidP="005B730D">
      <w:pPr>
        <w:pStyle w:val="BodyText"/>
        <w:ind w:left="720" w:right="207"/>
      </w:pPr>
      <w:r>
        <w:t>Students requesting accommodations may contact Ryan Hall, Accessibility Coordinator at rhall21@sscc.edu or 937-393-3431, X 2604.</w:t>
      </w:r>
    </w:p>
    <w:p w14:paraId="1A476DB0" w14:textId="77777777" w:rsidR="005B730D" w:rsidRDefault="005B730D" w:rsidP="005B730D">
      <w:pPr>
        <w:pStyle w:val="BodyText"/>
        <w:ind w:left="861" w:right="207"/>
      </w:pPr>
    </w:p>
    <w:p w14:paraId="4147C0CB" w14:textId="77777777" w:rsidR="005B730D" w:rsidRPr="00350833" w:rsidRDefault="005B730D" w:rsidP="005B730D">
      <w:pPr>
        <w:pStyle w:val="NormalWeb"/>
        <w:spacing w:after="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0602E16D"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lastRenderedPageBreak/>
        <w:t xml:space="preserve">18. </w:t>
      </w:r>
      <w:r w:rsidRPr="00A138F5">
        <w:rPr>
          <w:rFonts w:eastAsia="Times New Roman" w:cs="Times New Roman"/>
          <w:b/>
          <w:szCs w:val="24"/>
        </w:rPr>
        <w:tab/>
      </w:r>
      <w:r w:rsidRPr="002D552E">
        <w:rPr>
          <w:rFonts w:eastAsia="Times New Roman" w:cs="Times New Roman"/>
          <w:b/>
          <w:szCs w:val="24"/>
        </w:rPr>
        <w:t>OTHER INFORMATION***:</w:t>
      </w:r>
    </w:p>
    <w:p w14:paraId="378EC985" w14:textId="7BD5D29F" w:rsidR="0038055A" w:rsidRDefault="0038055A" w:rsidP="00A138F5">
      <w:pPr>
        <w:pStyle w:val="ListParagraph"/>
        <w:spacing w:after="0" w:line="240" w:lineRule="auto"/>
        <w:ind w:left="0"/>
        <w:rPr>
          <w:rFonts w:eastAsia="Times New Roman" w:cs="Times New Roman"/>
          <w:b/>
          <w:szCs w:val="24"/>
        </w:rPr>
      </w:pPr>
    </w:p>
    <w:p w14:paraId="54FE1FC3" w14:textId="34155B60" w:rsidR="0038055A" w:rsidRDefault="0038055A" w:rsidP="00A138F5">
      <w:pPr>
        <w:pStyle w:val="ListParagraph"/>
        <w:spacing w:after="0" w:line="240" w:lineRule="auto"/>
        <w:ind w:left="0"/>
        <w:rPr>
          <w:rFonts w:eastAsia="Times New Roman" w:cs="Times New Roman"/>
          <w:b/>
          <w:szCs w:val="24"/>
        </w:rPr>
      </w:pPr>
    </w:p>
    <w:p w14:paraId="325F3C0E" w14:textId="0A8FB82F" w:rsidR="0038055A" w:rsidRDefault="0038055A" w:rsidP="00A138F5">
      <w:pPr>
        <w:pStyle w:val="ListParagraph"/>
        <w:spacing w:after="0" w:line="240" w:lineRule="auto"/>
        <w:ind w:left="0"/>
        <w:rPr>
          <w:rFonts w:eastAsia="Times New Roman" w:cs="Times New Roman"/>
          <w:b/>
          <w:szCs w:val="24"/>
        </w:rPr>
      </w:pPr>
    </w:p>
    <w:p w14:paraId="4699A769" w14:textId="0FB833CD" w:rsidR="0038055A" w:rsidRDefault="0038055A" w:rsidP="00A138F5">
      <w:pPr>
        <w:pStyle w:val="ListParagraph"/>
        <w:spacing w:after="0" w:line="240" w:lineRule="auto"/>
        <w:ind w:left="0"/>
        <w:rPr>
          <w:rFonts w:eastAsia="Times New Roman" w:cs="Times New Roman"/>
          <w:b/>
          <w:szCs w:val="24"/>
        </w:rPr>
      </w:pPr>
    </w:p>
    <w:p w14:paraId="28A7EBFB" w14:textId="77777777" w:rsidR="0038055A" w:rsidRDefault="0038055A" w:rsidP="00A138F5">
      <w:pPr>
        <w:pStyle w:val="ListParagraph"/>
        <w:spacing w:after="0" w:line="240" w:lineRule="auto"/>
        <w:ind w:left="0"/>
        <w:rPr>
          <w:rFonts w:eastAsia="Times New Roman" w:cs="Times New Roman"/>
          <w:szCs w:val="24"/>
        </w:rPr>
      </w:pP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CE196" w14:textId="77777777" w:rsidR="00DC4D52" w:rsidRDefault="00DC4D52" w:rsidP="002D552E">
      <w:pPr>
        <w:spacing w:after="0" w:line="240" w:lineRule="auto"/>
      </w:pPr>
      <w:r>
        <w:separator/>
      </w:r>
    </w:p>
  </w:endnote>
  <w:endnote w:type="continuationSeparator" w:id="0">
    <w:p w14:paraId="35DD971D" w14:textId="77777777" w:rsidR="00DC4D52" w:rsidRDefault="00DC4D5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0D04" w14:textId="77777777" w:rsidR="00DC4D52" w:rsidRDefault="00DC4D52" w:rsidP="002D552E">
      <w:pPr>
        <w:spacing w:after="0" w:line="240" w:lineRule="auto"/>
      </w:pPr>
      <w:r>
        <w:separator/>
      </w:r>
    </w:p>
  </w:footnote>
  <w:footnote w:type="continuationSeparator" w:id="0">
    <w:p w14:paraId="0E573D9E" w14:textId="77777777" w:rsidR="00DC4D52" w:rsidRDefault="00DC4D5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1BE2F985" w:rsidR="006B0B4B" w:rsidRPr="00D9546F" w:rsidRDefault="00ED0F72" w:rsidP="006B0B4B">
    <w:pPr>
      <w:pStyle w:val="NoSpacing"/>
      <w:rPr>
        <w:b/>
        <w:sz w:val="20"/>
        <w:szCs w:val="20"/>
      </w:rPr>
    </w:pPr>
    <w:r>
      <w:rPr>
        <w:b/>
        <w:sz w:val="20"/>
        <w:szCs w:val="20"/>
      </w:rPr>
      <w:t>ACCT 1102 – Principles of Managerial Accounting</w:t>
    </w:r>
  </w:p>
  <w:p w14:paraId="43D666BC" w14:textId="430309E9"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820812">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20812">
      <w:rPr>
        <w:b/>
        <w:bCs/>
        <w:noProof/>
      </w:rPr>
      <w:t>6</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1AB433F" w:rsidR="007D595B" w:rsidRPr="000071FE" w:rsidRDefault="007D595B" w:rsidP="007D595B">
    <w:pPr>
      <w:pStyle w:val="Header"/>
    </w:pPr>
    <w:r w:rsidRPr="00D9546F">
      <w:rPr>
        <w:b/>
        <w:sz w:val="20"/>
        <w:szCs w:val="20"/>
      </w:rPr>
      <w:t>Curriculum Committee –</w:t>
    </w:r>
    <w:r>
      <w:rPr>
        <w:b/>
        <w:sz w:val="20"/>
        <w:szCs w:val="20"/>
      </w:rPr>
      <w:t xml:space="preserve"> </w:t>
    </w:r>
    <w:r w:rsidR="00C509EF">
      <w:rPr>
        <w:b/>
        <w:sz w:val="20"/>
        <w:szCs w:val="20"/>
      </w:rPr>
      <w:t>February</w:t>
    </w:r>
    <w:r w:rsidR="00ED0F72">
      <w:rPr>
        <w:b/>
        <w:sz w:val="20"/>
        <w:szCs w:val="20"/>
      </w:rPr>
      <w:t xml:space="preserve"> 202</w:t>
    </w:r>
    <w:r w:rsidR="00C509EF">
      <w:rPr>
        <w:b/>
        <w:sz w:val="20"/>
        <w:szCs w:val="20"/>
      </w:rPr>
      <w:t>4</w:t>
    </w:r>
    <w:r w:rsidR="00ED0F72">
      <w:rPr>
        <w:b/>
        <w:sz w:val="20"/>
        <w:szCs w:val="20"/>
      </w:rPr>
      <w:tab/>
    </w:r>
    <w:r w:rsidR="00ED0F72">
      <w:rPr>
        <w:b/>
        <w:sz w:val="20"/>
        <w:szCs w:val="20"/>
      </w:rPr>
      <w:tab/>
      <w:t>TAG: OBU011</w:t>
    </w:r>
  </w:p>
  <w:p w14:paraId="0B623F1C" w14:textId="2C62A7C7" w:rsidR="007D595B" w:rsidRPr="00D9546F" w:rsidRDefault="00ED0F72" w:rsidP="007D595B">
    <w:pPr>
      <w:pStyle w:val="NoSpacing"/>
      <w:rPr>
        <w:b/>
        <w:sz w:val="20"/>
        <w:szCs w:val="20"/>
      </w:rPr>
    </w:pPr>
    <w:r>
      <w:rPr>
        <w:b/>
        <w:sz w:val="20"/>
        <w:szCs w:val="20"/>
      </w:rPr>
      <w:t>ACCT 1102 – Principles of Managerial Accounting</w:t>
    </w:r>
  </w:p>
  <w:p w14:paraId="0661D6D7" w14:textId="24F8DF3F"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82081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20812">
      <w:rPr>
        <w:b/>
        <w:bCs/>
        <w:noProof/>
      </w:rPr>
      <w:t>6</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6217"/>
    <w:rsid w:val="002311FF"/>
    <w:rsid w:val="002D552E"/>
    <w:rsid w:val="003656D3"/>
    <w:rsid w:val="0038055A"/>
    <w:rsid w:val="003B3E4C"/>
    <w:rsid w:val="004436B3"/>
    <w:rsid w:val="004D1743"/>
    <w:rsid w:val="00505A6A"/>
    <w:rsid w:val="0051463C"/>
    <w:rsid w:val="00520330"/>
    <w:rsid w:val="00561C9D"/>
    <w:rsid w:val="005A1847"/>
    <w:rsid w:val="005B5319"/>
    <w:rsid w:val="005B730D"/>
    <w:rsid w:val="005E1A4A"/>
    <w:rsid w:val="00616ABF"/>
    <w:rsid w:val="006B0B4B"/>
    <w:rsid w:val="0070146F"/>
    <w:rsid w:val="00701AAE"/>
    <w:rsid w:val="0071704C"/>
    <w:rsid w:val="0078127F"/>
    <w:rsid w:val="007D595B"/>
    <w:rsid w:val="00820812"/>
    <w:rsid w:val="00842027"/>
    <w:rsid w:val="008C6D17"/>
    <w:rsid w:val="00931E3B"/>
    <w:rsid w:val="009612B8"/>
    <w:rsid w:val="009B50E4"/>
    <w:rsid w:val="00A0366E"/>
    <w:rsid w:val="00A138F5"/>
    <w:rsid w:val="00AB28C5"/>
    <w:rsid w:val="00B958C6"/>
    <w:rsid w:val="00BB4869"/>
    <w:rsid w:val="00BD4288"/>
    <w:rsid w:val="00C105BC"/>
    <w:rsid w:val="00C509EF"/>
    <w:rsid w:val="00D1718E"/>
    <w:rsid w:val="00D7217A"/>
    <w:rsid w:val="00DC4D52"/>
    <w:rsid w:val="00E75D32"/>
    <w:rsid w:val="00ED0F72"/>
    <w:rsid w:val="00ED6207"/>
    <w:rsid w:val="00FC2862"/>
    <w:rsid w:val="00FD4C95"/>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0366E"/>
    <w:rPr>
      <w:rFonts w:cs="Times New Roman"/>
      <w:szCs w:val="24"/>
    </w:rPr>
  </w:style>
  <w:style w:type="character" w:styleId="Hyperlink">
    <w:name w:val="Hyperlink"/>
    <w:basedOn w:val="DefaultParagraphFont"/>
    <w:uiPriority w:val="99"/>
    <w:unhideWhenUsed/>
    <w:rsid w:val="00BD4288"/>
    <w:rPr>
      <w:color w:val="0000FF"/>
      <w:u w:val="single"/>
    </w:rPr>
  </w:style>
  <w:style w:type="paragraph" w:styleId="BodyText">
    <w:name w:val="Body Text"/>
    <w:basedOn w:val="Normal"/>
    <w:link w:val="BodyTextChar"/>
    <w:uiPriority w:val="1"/>
    <w:qFormat/>
    <w:rsid w:val="005B730D"/>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B73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F54AE-2B07-4511-B1CF-8B46DEB3BD3E}"/>
</file>

<file path=customXml/itemProps2.xml><?xml version="1.0" encoding="utf-8"?>
<ds:datastoreItem xmlns:ds="http://schemas.openxmlformats.org/officeDocument/2006/customXml" ds:itemID="{647FA067-2E75-44F2-B994-17D474E1AA67}">
  <ds:schemaRefs>
    <ds:schemaRef ds:uri="http://purl.org/dc/dcmitype/"/>
    <ds:schemaRef ds:uri="1448d87c-9902-40f5-8061-776cfb0d013f"/>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b0ba611f-020a-43e2-bfce-ad60a7641c15"/>
    <ds:schemaRef ds:uri="http://www.w3.org/XML/1998/namespace"/>
    <ds:schemaRef ds:uri="http://purl.org/dc/terms/"/>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6408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2024-02-12T16:03:00Z</dcterms:created>
  <dcterms:modified xsi:type="dcterms:W3CDTF">2024-02-12T16:03:00Z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